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9C5" w:rsidRPr="00A24CCE" w:rsidRDefault="00AF1B0D" w:rsidP="00D349C5">
      <w:pPr>
        <w:spacing w:line="360" w:lineRule="auto"/>
        <w:outlineLvl w:val="0"/>
        <w:rPr>
          <w:rFonts w:ascii="Arial" w:hAnsi="Arial" w:cs="Arial"/>
          <w:sz w:val="18"/>
          <w:szCs w:val="18"/>
        </w:rPr>
      </w:pPr>
      <w:r>
        <w:rPr>
          <w:rFonts w:ascii="Arial" w:hAnsi="Arial" w:cs="Arial"/>
          <w:sz w:val="18"/>
          <w:szCs w:val="18"/>
        </w:rPr>
        <w:t>Contact: Brett Smith 415-547-2405</w:t>
      </w:r>
    </w:p>
    <w:p w:rsidR="00D349C5" w:rsidRPr="00A24CCE" w:rsidRDefault="00AF1B0D" w:rsidP="00D349C5">
      <w:pPr>
        <w:rPr>
          <w:rFonts w:ascii="Arial" w:hAnsi="Arial" w:cs="Arial"/>
          <w:sz w:val="18"/>
          <w:szCs w:val="18"/>
        </w:rPr>
      </w:pPr>
      <w:r>
        <w:rPr>
          <w:rFonts w:ascii="Arial" w:hAnsi="Arial" w:cs="Arial"/>
          <w:sz w:val="18"/>
          <w:szCs w:val="18"/>
        </w:rPr>
        <w:t>Email: brett.smith</w:t>
      </w:r>
      <w:r w:rsidR="00285DFF" w:rsidRPr="00A24CCE">
        <w:rPr>
          <w:rFonts w:ascii="Arial" w:hAnsi="Arial" w:cs="Arial"/>
          <w:sz w:val="18"/>
          <w:szCs w:val="18"/>
        </w:rPr>
        <w:t>@autodesk.com</w:t>
      </w:r>
    </w:p>
    <w:p w:rsidR="00D349C5" w:rsidRPr="00041A83" w:rsidRDefault="00D349C5" w:rsidP="00A24CCE">
      <w:pPr>
        <w:pBdr>
          <w:bottom w:val="single" w:sz="4" w:space="1" w:color="auto"/>
        </w:pBdr>
        <w:spacing w:after="240" w:line="360" w:lineRule="auto"/>
        <w:rPr>
          <w:rFonts w:asciiTheme="minorHAnsi" w:hAnsiTheme="minorHAnsi"/>
        </w:rPr>
      </w:pPr>
    </w:p>
    <w:p w:rsidR="003B25FB" w:rsidRDefault="008455D8" w:rsidP="008562B1">
      <w:pPr>
        <w:spacing w:line="360" w:lineRule="auto"/>
        <w:rPr>
          <w:rFonts w:ascii="Arial" w:hAnsi="Arial" w:cs="Arial"/>
          <w:b/>
          <w:bCs/>
          <w:sz w:val="22"/>
          <w:szCs w:val="22"/>
        </w:rPr>
      </w:pPr>
      <w:r w:rsidRPr="00823082">
        <w:rPr>
          <w:rFonts w:ascii="Arial" w:hAnsi="Arial" w:cs="Arial"/>
          <w:b/>
          <w:bCs/>
          <w:sz w:val="22"/>
          <w:szCs w:val="22"/>
        </w:rPr>
        <w:t xml:space="preserve">Autodesk </w:t>
      </w:r>
      <w:r w:rsidR="006D17B4">
        <w:rPr>
          <w:rFonts w:ascii="Arial" w:hAnsi="Arial" w:cs="Arial"/>
          <w:b/>
          <w:bCs/>
          <w:sz w:val="22"/>
          <w:szCs w:val="22"/>
        </w:rPr>
        <w:t>Unveils</w:t>
      </w:r>
      <w:r w:rsidRPr="00823082">
        <w:rPr>
          <w:rFonts w:ascii="Arial" w:hAnsi="Arial" w:cs="Arial"/>
          <w:b/>
          <w:bCs/>
          <w:sz w:val="22"/>
          <w:szCs w:val="22"/>
        </w:rPr>
        <w:t xml:space="preserve"> Building</w:t>
      </w:r>
      <w:r w:rsidR="009E67F0">
        <w:rPr>
          <w:rFonts w:ascii="Arial" w:hAnsi="Arial" w:cs="Arial"/>
          <w:b/>
          <w:bCs/>
          <w:sz w:val="22"/>
          <w:szCs w:val="22"/>
        </w:rPr>
        <w:t xml:space="preserve"> </w:t>
      </w:r>
      <w:r w:rsidR="006D17B4">
        <w:rPr>
          <w:rFonts w:ascii="Arial" w:hAnsi="Arial" w:cs="Arial"/>
          <w:b/>
          <w:bCs/>
          <w:sz w:val="22"/>
          <w:szCs w:val="22"/>
        </w:rPr>
        <w:t>Design Suite 2014</w:t>
      </w:r>
    </w:p>
    <w:p w:rsidR="008455D8" w:rsidRPr="00823082" w:rsidRDefault="00D75184" w:rsidP="008562B1">
      <w:pPr>
        <w:spacing w:line="360" w:lineRule="auto"/>
        <w:rPr>
          <w:rFonts w:ascii="Arial" w:hAnsi="Arial" w:cs="Arial"/>
          <w:sz w:val="22"/>
          <w:szCs w:val="22"/>
        </w:rPr>
      </w:pPr>
      <w:r>
        <w:rPr>
          <w:rFonts w:ascii="Arial" w:hAnsi="Arial" w:cs="Arial"/>
          <w:sz w:val="22"/>
          <w:szCs w:val="22"/>
        </w:rPr>
        <w:t>New Reality Capture</w:t>
      </w:r>
      <w:r w:rsidR="005357BA">
        <w:rPr>
          <w:rFonts w:ascii="Arial" w:hAnsi="Arial" w:cs="Arial"/>
          <w:sz w:val="22"/>
          <w:szCs w:val="22"/>
        </w:rPr>
        <w:t xml:space="preserve"> Tools</w:t>
      </w:r>
      <w:r>
        <w:rPr>
          <w:rFonts w:ascii="Arial" w:hAnsi="Arial" w:cs="Arial"/>
          <w:sz w:val="22"/>
          <w:szCs w:val="22"/>
        </w:rPr>
        <w:t>,</w:t>
      </w:r>
      <w:r w:rsidR="00FF1D9F">
        <w:rPr>
          <w:rFonts w:ascii="Arial" w:hAnsi="Arial" w:cs="Arial"/>
          <w:sz w:val="22"/>
          <w:szCs w:val="22"/>
        </w:rPr>
        <w:t xml:space="preserve"> Suite Enhancements</w:t>
      </w:r>
      <w:r>
        <w:rPr>
          <w:rFonts w:ascii="Arial" w:hAnsi="Arial" w:cs="Arial"/>
          <w:sz w:val="22"/>
          <w:szCs w:val="22"/>
        </w:rPr>
        <w:t>, and Expanded Cloud Capabilities</w:t>
      </w:r>
      <w:r w:rsidR="00FF1D9F">
        <w:rPr>
          <w:rFonts w:ascii="Arial" w:hAnsi="Arial" w:cs="Arial"/>
          <w:sz w:val="22"/>
          <w:szCs w:val="22"/>
        </w:rPr>
        <w:t xml:space="preserve"> Deliver</w:t>
      </w:r>
      <w:r>
        <w:rPr>
          <w:rFonts w:ascii="Arial" w:hAnsi="Arial" w:cs="Arial"/>
          <w:sz w:val="22"/>
          <w:szCs w:val="22"/>
        </w:rPr>
        <w:t xml:space="preserve"> Value</w:t>
      </w:r>
      <w:r w:rsidR="00FF1D9F">
        <w:rPr>
          <w:rFonts w:ascii="Arial" w:hAnsi="Arial" w:cs="Arial"/>
          <w:sz w:val="22"/>
          <w:szCs w:val="22"/>
        </w:rPr>
        <w:t xml:space="preserve"> to </w:t>
      </w:r>
      <w:r w:rsidR="007E0CAD">
        <w:rPr>
          <w:rFonts w:ascii="Arial" w:hAnsi="Arial" w:cs="Arial"/>
          <w:sz w:val="22"/>
          <w:szCs w:val="22"/>
        </w:rPr>
        <w:t xml:space="preserve">Architects, Engineers and </w:t>
      </w:r>
      <w:r w:rsidR="006C15A5">
        <w:rPr>
          <w:rFonts w:ascii="Arial" w:hAnsi="Arial" w:cs="Arial"/>
          <w:sz w:val="22"/>
          <w:szCs w:val="22"/>
        </w:rPr>
        <w:t xml:space="preserve">Contractors </w:t>
      </w:r>
    </w:p>
    <w:p w:rsidR="00F55E17" w:rsidRDefault="00F55E17" w:rsidP="008455D8">
      <w:pPr>
        <w:spacing w:line="360" w:lineRule="auto"/>
        <w:rPr>
          <w:rFonts w:ascii="Arial" w:hAnsi="Arial" w:cs="Arial"/>
          <w:b/>
          <w:bCs/>
          <w:sz w:val="20"/>
          <w:szCs w:val="20"/>
        </w:rPr>
      </w:pPr>
    </w:p>
    <w:p w:rsidR="00465AE4" w:rsidRDefault="00F55E17" w:rsidP="00B33BDC">
      <w:pPr>
        <w:spacing w:line="360" w:lineRule="auto"/>
        <w:rPr>
          <w:rFonts w:ascii="Arial" w:hAnsi="Arial" w:cs="Arial"/>
          <w:sz w:val="20"/>
          <w:szCs w:val="20"/>
        </w:rPr>
      </w:pPr>
      <w:r w:rsidRPr="00CD06B9">
        <w:rPr>
          <w:rFonts w:ascii="Arial" w:hAnsi="Arial" w:cs="Arial"/>
          <w:sz w:val="20"/>
          <w:szCs w:val="20"/>
        </w:rPr>
        <w:t xml:space="preserve">Autodesk today </w:t>
      </w:r>
      <w:r w:rsidR="004F6925" w:rsidRPr="00CD06B9">
        <w:rPr>
          <w:rFonts w:ascii="Arial" w:hAnsi="Arial" w:cs="Arial"/>
          <w:sz w:val="20"/>
          <w:szCs w:val="20"/>
        </w:rPr>
        <w:t>announced</w:t>
      </w:r>
      <w:r w:rsidR="00117122" w:rsidRPr="00CD06B9">
        <w:rPr>
          <w:rFonts w:ascii="Arial" w:hAnsi="Arial" w:cs="Arial"/>
          <w:sz w:val="20"/>
          <w:szCs w:val="20"/>
        </w:rPr>
        <w:t xml:space="preserve"> </w:t>
      </w:r>
      <w:hyperlink r:id="rId9" w:history="1">
        <w:r w:rsidR="00117122" w:rsidRPr="00CD06B9">
          <w:rPr>
            <w:rStyle w:val="Hyperlink"/>
            <w:rFonts w:ascii="Arial" w:hAnsi="Arial" w:cs="Arial"/>
            <w:sz w:val="20"/>
            <w:szCs w:val="20"/>
          </w:rPr>
          <w:t>Autodesk Building Design Suite 2014</w:t>
        </w:r>
      </w:hyperlink>
      <w:r w:rsidR="004F6925" w:rsidRPr="00CD06B9">
        <w:rPr>
          <w:rFonts w:ascii="Arial" w:hAnsi="Arial" w:cs="Arial"/>
          <w:sz w:val="20"/>
          <w:szCs w:val="20"/>
        </w:rPr>
        <w:t>,</w:t>
      </w:r>
      <w:r w:rsidR="009C0A62" w:rsidRPr="00CD06B9">
        <w:rPr>
          <w:rFonts w:ascii="Arial" w:hAnsi="Arial" w:cs="Arial"/>
          <w:sz w:val="20"/>
          <w:szCs w:val="20"/>
        </w:rPr>
        <w:t xml:space="preserve"> a comprehensive software portfolio that combines </w:t>
      </w:r>
      <w:hyperlink r:id="rId10" w:history="1">
        <w:r w:rsidR="009C0A62" w:rsidRPr="00CD06B9">
          <w:rPr>
            <w:rStyle w:val="Hyperlink"/>
            <w:rFonts w:ascii="Arial" w:hAnsi="Arial" w:cs="Arial"/>
            <w:sz w:val="20"/>
            <w:szCs w:val="20"/>
          </w:rPr>
          <w:t>Building Information Modeling</w:t>
        </w:r>
      </w:hyperlink>
      <w:r w:rsidR="009C0A62" w:rsidRPr="00CD06B9">
        <w:rPr>
          <w:rFonts w:ascii="Arial" w:hAnsi="Arial" w:cs="Arial"/>
          <w:sz w:val="20"/>
          <w:szCs w:val="20"/>
        </w:rPr>
        <w:t xml:space="preserve"> (BIM) and CAD tools to help building</w:t>
      </w:r>
      <w:r w:rsidR="00CA7C11" w:rsidRPr="00CD06B9">
        <w:rPr>
          <w:rFonts w:ascii="Arial" w:hAnsi="Arial" w:cs="Arial"/>
          <w:sz w:val="20"/>
          <w:szCs w:val="20"/>
        </w:rPr>
        <w:t xml:space="preserve"> and construction </w:t>
      </w:r>
      <w:r w:rsidR="009C0A62" w:rsidRPr="00CD06B9">
        <w:rPr>
          <w:rFonts w:ascii="Arial" w:hAnsi="Arial" w:cs="Arial"/>
          <w:sz w:val="20"/>
          <w:szCs w:val="20"/>
        </w:rPr>
        <w:t>professionals</w:t>
      </w:r>
      <w:r w:rsidR="00B33BDC">
        <w:rPr>
          <w:rFonts w:ascii="Arial" w:hAnsi="Arial" w:cs="Arial"/>
          <w:sz w:val="20"/>
          <w:szCs w:val="20"/>
        </w:rPr>
        <w:t xml:space="preserve"> design,</w:t>
      </w:r>
      <w:r w:rsidR="009C0A62" w:rsidRPr="00CD06B9">
        <w:rPr>
          <w:rFonts w:ascii="Arial" w:hAnsi="Arial" w:cs="Arial"/>
          <w:sz w:val="20"/>
          <w:szCs w:val="20"/>
        </w:rPr>
        <w:t xml:space="preserve"> </w:t>
      </w:r>
      <w:r w:rsidR="001869D3" w:rsidRPr="00C05A6B">
        <w:rPr>
          <w:rFonts w:ascii="Arial" w:hAnsi="Arial" w:cs="Arial"/>
          <w:sz w:val="20"/>
          <w:szCs w:val="20"/>
        </w:rPr>
        <w:t xml:space="preserve">simulate, </w:t>
      </w:r>
      <w:r w:rsidR="009C0A62" w:rsidRPr="00C05A6B">
        <w:rPr>
          <w:rFonts w:ascii="Arial" w:hAnsi="Arial" w:cs="Arial"/>
          <w:sz w:val="20"/>
          <w:szCs w:val="20"/>
        </w:rPr>
        <w:t xml:space="preserve">visualize, and </w:t>
      </w:r>
      <w:r w:rsidR="000372A4">
        <w:rPr>
          <w:rFonts w:ascii="Arial" w:hAnsi="Arial" w:cs="Arial"/>
          <w:sz w:val="20"/>
          <w:szCs w:val="20"/>
        </w:rPr>
        <w:t>build</w:t>
      </w:r>
      <w:r w:rsidR="000372A4" w:rsidRPr="00CD06B9">
        <w:rPr>
          <w:rFonts w:ascii="Arial" w:hAnsi="Arial" w:cs="Arial"/>
          <w:sz w:val="20"/>
          <w:szCs w:val="20"/>
        </w:rPr>
        <w:t xml:space="preserve"> </w:t>
      </w:r>
      <w:r w:rsidR="009C0A62" w:rsidRPr="00CD06B9">
        <w:rPr>
          <w:rFonts w:ascii="Arial" w:hAnsi="Arial" w:cs="Arial"/>
          <w:sz w:val="20"/>
          <w:szCs w:val="20"/>
        </w:rPr>
        <w:t>better buildings. Available in three versions—Standard,</w:t>
      </w:r>
      <w:r w:rsidR="00117122" w:rsidRPr="00CD06B9">
        <w:rPr>
          <w:rFonts w:ascii="Arial" w:hAnsi="Arial" w:cs="Arial"/>
          <w:sz w:val="20"/>
          <w:szCs w:val="20"/>
        </w:rPr>
        <w:t xml:space="preserve"> Premium, and Ultimate—Autodesk Building Design Suite </w:t>
      </w:r>
      <w:r w:rsidR="00120686" w:rsidRPr="00CD06B9">
        <w:rPr>
          <w:rFonts w:ascii="Arial" w:hAnsi="Arial" w:cs="Arial"/>
          <w:sz w:val="20"/>
          <w:szCs w:val="20"/>
        </w:rPr>
        <w:t>allows architects, engineers,</w:t>
      </w:r>
      <w:r w:rsidR="00CA7C11" w:rsidRPr="00CD06B9">
        <w:rPr>
          <w:rFonts w:ascii="Arial" w:hAnsi="Arial" w:cs="Arial"/>
          <w:sz w:val="20"/>
          <w:szCs w:val="20"/>
        </w:rPr>
        <w:t xml:space="preserve"> and </w:t>
      </w:r>
      <w:r w:rsidR="00120686" w:rsidRPr="00CD06B9">
        <w:rPr>
          <w:rFonts w:ascii="Arial" w:hAnsi="Arial" w:cs="Arial"/>
          <w:sz w:val="20"/>
          <w:szCs w:val="20"/>
        </w:rPr>
        <w:t>contractors</w:t>
      </w:r>
      <w:r w:rsidR="00CD06B9" w:rsidRPr="00CD06B9">
        <w:rPr>
          <w:rFonts w:ascii="Arial" w:hAnsi="Arial" w:cs="Arial"/>
          <w:sz w:val="20"/>
          <w:szCs w:val="20"/>
        </w:rPr>
        <w:t xml:space="preserve"> to</w:t>
      </w:r>
      <w:r w:rsidR="00120686" w:rsidRPr="00CD06B9">
        <w:rPr>
          <w:rFonts w:ascii="Arial" w:hAnsi="Arial" w:cs="Arial"/>
          <w:sz w:val="20"/>
          <w:szCs w:val="20"/>
        </w:rPr>
        <w:t xml:space="preserve"> </w:t>
      </w:r>
      <w:r w:rsidR="00B625B4" w:rsidRPr="00154264">
        <w:rPr>
          <w:rFonts w:ascii="Arial" w:hAnsi="Arial" w:cs="Arial"/>
          <w:sz w:val="20"/>
          <w:szCs w:val="20"/>
        </w:rPr>
        <w:t>benefit from the</w:t>
      </w:r>
      <w:r w:rsidR="00CD06B9" w:rsidRPr="00154264">
        <w:rPr>
          <w:rFonts w:ascii="Arial" w:hAnsi="Arial" w:cs="Arial"/>
          <w:sz w:val="20"/>
          <w:szCs w:val="20"/>
        </w:rPr>
        <w:t xml:space="preserve"> </w:t>
      </w:r>
      <w:r w:rsidR="001869D3" w:rsidRPr="00154264">
        <w:rPr>
          <w:rFonts w:ascii="Arial" w:hAnsi="Arial" w:cs="Arial"/>
          <w:sz w:val="20"/>
          <w:szCs w:val="20"/>
        </w:rPr>
        <w:t xml:space="preserve">depth and breadth </w:t>
      </w:r>
      <w:r w:rsidR="00A83A02">
        <w:rPr>
          <w:rFonts w:ascii="Arial" w:hAnsi="Arial" w:cs="Arial"/>
          <w:sz w:val="20"/>
          <w:szCs w:val="20"/>
        </w:rPr>
        <w:t xml:space="preserve">of </w:t>
      </w:r>
      <w:r w:rsidR="001869D3" w:rsidRPr="00154264">
        <w:rPr>
          <w:rFonts w:ascii="Arial" w:hAnsi="Arial" w:cs="Arial"/>
          <w:sz w:val="20"/>
          <w:szCs w:val="20"/>
        </w:rPr>
        <w:t xml:space="preserve">the Autodesk </w:t>
      </w:r>
      <w:r w:rsidR="00717692" w:rsidRPr="00CD06B9">
        <w:rPr>
          <w:rFonts w:ascii="Arial" w:hAnsi="Arial" w:cs="Arial"/>
          <w:sz w:val="20"/>
          <w:szCs w:val="20"/>
        </w:rPr>
        <w:t>portfolio</w:t>
      </w:r>
      <w:r w:rsidR="00CD06B9" w:rsidRPr="00154264">
        <w:rPr>
          <w:rFonts w:ascii="Arial" w:hAnsi="Arial" w:cs="Arial"/>
          <w:sz w:val="20"/>
          <w:szCs w:val="20"/>
        </w:rPr>
        <w:t xml:space="preserve"> </w:t>
      </w:r>
      <w:r w:rsidR="00717692" w:rsidRPr="00CD06B9">
        <w:rPr>
          <w:rFonts w:ascii="Arial" w:hAnsi="Arial" w:cs="Arial"/>
          <w:sz w:val="20"/>
          <w:szCs w:val="20"/>
        </w:rPr>
        <w:t>of intelligent</w:t>
      </w:r>
      <w:r w:rsidR="001869D3" w:rsidRPr="00154264">
        <w:rPr>
          <w:rFonts w:ascii="Arial" w:hAnsi="Arial" w:cs="Arial"/>
          <w:sz w:val="20"/>
          <w:szCs w:val="20"/>
        </w:rPr>
        <w:t xml:space="preserve"> model based design</w:t>
      </w:r>
      <w:r w:rsidR="00CD06B9" w:rsidRPr="00CD06B9">
        <w:rPr>
          <w:rFonts w:ascii="Arial" w:hAnsi="Arial" w:cs="Arial"/>
          <w:sz w:val="20"/>
          <w:szCs w:val="20"/>
        </w:rPr>
        <w:t xml:space="preserve"> software</w:t>
      </w:r>
      <w:r w:rsidR="00A83A02">
        <w:rPr>
          <w:rFonts w:ascii="Arial" w:hAnsi="Arial" w:cs="Arial"/>
          <w:sz w:val="20"/>
          <w:szCs w:val="20"/>
        </w:rPr>
        <w:t xml:space="preserve"> and expanded cloud services</w:t>
      </w:r>
      <w:r w:rsidR="005357BA">
        <w:rPr>
          <w:rFonts w:ascii="Arial" w:hAnsi="Arial" w:cs="Arial"/>
          <w:sz w:val="20"/>
          <w:szCs w:val="20"/>
        </w:rPr>
        <w:t>.</w:t>
      </w:r>
      <w:r w:rsidR="0058025A">
        <w:rPr>
          <w:rFonts w:ascii="Arial" w:hAnsi="Arial" w:cs="Arial"/>
          <w:sz w:val="20"/>
          <w:szCs w:val="20"/>
        </w:rPr>
        <w:t xml:space="preserve"> </w:t>
      </w:r>
    </w:p>
    <w:p w:rsidR="00D37AB4" w:rsidRDefault="00D37AB4" w:rsidP="00925ECF">
      <w:pPr>
        <w:spacing w:line="360" w:lineRule="auto"/>
        <w:rPr>
          <w:rFonts w:ascii="Arial" w:hAnsi="Arial" w:cs="Arial"/>
          <w:sz w:val="20"/>
          <w:szCs w:val="20"/>
        </w:rPr>
      </w:pPr>
    </w:p>
    <w:p w:rsidR="00F82936" w:rsidRDefault="004E258C" w:rsidP="004E258C">
      <w:pPr>
        <w:spacing w:line="360" w:lineRule="auto"/>
        <w:rPr>
          <w:rFonts w:ascii="Arial" w:hAnsi="Arial" w:cs="Arial"/>
          <w:sz w:val="20"/>
          <w:szCs w:val="20"/>
        </w:rPr>
      </w:pPr>
      <w:r>
        <w:rPr>
          <w:rFonts w:ascii="Arial" w:hAnsi="Arial" w:cs="Arial"/>
          <w:sz w:val="20"/>
          <w:szCs w:val="20"/>
        </w:rPr>
        <w:t>“As the</w:t>
      </w:r>
      <w:r w:rsidR="002C02E9">
        <w:rPr>
          <w:rFonts w:ascii="Arial" w:hAnsi="Arial" w:cs="Arial"/>
          <w:sz w:val="20"/>
          <w:szCs w:val="20"/>
        </w:rPr>
        <w:t xml:space="preserve"> construction market is scheduled</w:t>
      </w:r>
      <w:r>
        <w:rPr>
          <w:rFonts w:ascii="Arial" w:hAnsi="Arial" w:cs="Arial"/>
          <w:sz w:val="20"/>
          <w:szCs w:val="20"/>
        </w:rPr>
        <w:t xml:space="preserve"> to grow to</w:t>
      </w:r>
      <w:r w:rsidR="00F82936">
        <w:rPr>
          <w:rFonts w:ascii="Arial" w:hAnsi="Arial" w:cs="Arial"/>
          <w:sz w:val="20"/>
          <w:szCs w:val="20"/>
        </w:rPr>
        <w:t xml:space="preserve"> $12 trillion by 2020</w:t>
      </w:r>
      <w:r>
        <w:rPr>
          <w:rFonts w:ascii="Arial" w:hAnsi="Arial" w:cs="Arial"/>
          <w:sz w:val="20"/>
          <w:szCs w:val="20"/>
        </w:rPr>
        <w:t xml:space="preserve">, </w:t>
      </w:r>
      <w:r w:rsidR="000372A4">
        <w:rPr>
          <w:rFonts w:ascii="Arial" w:hAnsi="Arial" w:cs="Arial"/>
          <w:sz w:val="20"/>
          <w:szCs w:val="20"/>
        </w:rPr>
        <w:t>design and construction</w:t>
      </w:r>
      <w:r>
        <w:rPr>
          <w:rFonts w:ascii="Arial" w:hAnsi="Arial" w:cs="Arial"/>
          <w:sz w:val="20"/>
          <w:szCs w:val="20"/>
        </w:rPr>
        <w:t xml:space="preserve"> professionals need the best tools to </w:t>
      </w:r>
      <w:r w:rsidR="000372A4">
        <w:rPr>
          <w:rFonts w:ascii="Arial" w:hAnsi="Arial" w:cs="Arial"/>
          <w:sz w:val="20"/>
          <w:szCs w:val="20"/>
        </w:rPr>
        <w:t xml:space="preserve">design </w:t>
      </w:r>
      <w:r>
        <w:rPr>
          <w:rFonts w:ascii="Arial" w:hAnsi="Arial" w:cs="Arial"/>
          <w:sz w:val="20"/>
          <w:szCs w:val="20"/>
        </w:rPr>
        <w:t xml:space="preserve">and </w:t>
      </w:r>
      <w:r w:rsidR="000372A4">
        <w:rPr>
          <w:rFonts w:ascii="Arial" w:hAnsi="Arial" w:cs="Arial"/>
          <w:sz w:val="20"/>
          <w:szCs w:val="20"/>
        </w:rPr>
        <w:t xml:space="preserve">build </w:t>
      </w:r>
      <w:r>
        <w:rPr>
          <w:rFonts w:ascii="Arial" w:hAnsi="Arial" w:cs="Arial"/>
          <w:sz w:val="20"/>
          <w:szCs w:val="20"/>
        </w:rPr>
        <w:t>the world’s most complex buildings</w:t>
      </w:r>
      <w:r w:rsidR="00F82936">
        <w:rPr>
          <w:rFonts w:ascii="Arial" w:hAnsi="Arial" w:cs="Arial"/>
          <w:sz w:val="20"/>
          <w:szCs w:val="20"/>
        </w:rPr>
        <w:t xml:space="preserve">. This past </w:t>
      </w:r>
      <w:r>
        <w:rPr>
          <w:rFonts w:ascii="Arial" w:hAnsi="Arial" w:cs="Arial"/>
          <w:sz w:val="20"/>
          <w:szCs w:val="20"/>
        </w:rPr>
        <w:t xml:space="preserve">year, Autodesk </w:t>
      </w:r>
      <w:r w:rsidR="00F82936">
        <w:rPr>
          <w:rFonts w:ascii="Arial" w:hAnsi="Arial" w:cs="Arial"/>
          <w:sz w:val="20"/>
          <w:szCs w:val="20"/>
        </w:rPr>
        <w:t>bridge</w:t>
      </w:r>
      <w:r>
        <w:rPr>
          <w:rFonts w:ascii="Arial" w:hAnsi="Arial" w:cs="Arial"/>
          <w:sz w:val="20"/>
          <w:szCs w:val="20"/>
        </w:rPr>
        <w:t>d</w:t>
      </w:r>
      <w:r w:rsidR="00F82936">
        <w:rPr>
          <w:rFonts w:ascii="Arial" w:hAnsi="Arial" w:cs="Arial"/>
          <w:sz w:val="20"/>
          <w:szCs w:val="20"/>
        </w:rPr>
        <w:t xml:space="preserve"> the gap between design and construction by provi</w:t>
      </w:r>
      <w:r w:rsidR="00A072E5">
        <w:rPr>
          <w:rFonts w:ascii="Arial" w:hAnsi="Arial" w:cs="Arial"/>
          <w:sz w:val="20"/>
          <w:szCs w:val="20"/>
        </w:rPr>
        <w:t>ding our customers with a comprehensive</w:t>
      </w:r>
      <w:r>
        <w:rPr>
          <w:rFonts w:ascii="Arial" w:hAnsi="Arial" w:cs="Arial"/>
          <w:sz w:val="20"/>
          <w:szCs w:val="20"/>
        </w:rPr>
        <w:t xml:space="preserve"> portfolio that included</w:t>
      </w:r>
      <w:r w:rsidR="00F82936">
        <w:rPr>
          <w:rFonts w:ascii="Arial" w:hAnsi="Arial" w:cs="Arial"/>
          <w:sz w:val="20"/>
          <w:szCs w:val="20"/>
        </w:rPr>
        <w:t xml:space="preserve"> the desktop software they</w:t>
      </w:r>
      <w:r>
        <w:rPr>
          <w:rFonts w:ascii="Arial" w:hAnsi="Arial" w:cs="Arial"/>
          <w:sz w:val="20"/>
          <w:szCs w:val="20"/>
        </w:rPr>
        <w:t xml:space="preserve"> were</w:t>
      </w:r>
      <w:r w:rsidR="00F82936">
        <w:rPr>
          <w:rFonts w:ascii="Arial" w:hAnsi="Arial" w:cs="Arial"/>
          <w:sz w:val="20"/>
          <w:szCs w:val="20"/>
        </w:rPr>
        <w:t xml:space="preserve"> familiar with along with new cloud services and mobile appl</w:t>
      </w:r>
      <w:r>
        <w:rPr>
          <w:rFonts w:ascii="Arial" w:hAnsi="Arial" w:cs="Arial"/>
          <w:sz w:val="20"/>
          <w:szCs w:val="20"/>
        </w:rPr>
        <w:t xml:space="preserve">ications that provided anywhere, </w:t>
      </w:r>
      <w:r w:rsidR="00F82936">
        <w:rPr>
          <w:rFonts w:ascii="Arial" w:hAnsi="Arial" w:cs="Arial"/>
          <w:sz w:val="20"/>
          <w:szCs w:val="20"/>
        </w:rPr>
        <w:t>anytime access</w:t>
      </w:r>
      <w:r w:rsidR="000372A4">
        <w:rPr>
          <w:rFonts w:ascii="Arial" w:hAnsi="Arial" w:cs="Arial"/>
          <w:sz w:val="20"/>
          <w:szCs w:val="20"/>
        </w:rPr>
        <w:t xml:space="preserve"> to project information</w:t>
      </w:r>
      <w:r w:rsidR="00F82936">
        <w:rPr>
          <w:rFonts w:ascii="Arial" w:hAnsi="Arial" w:cs="Arial"/>
          <w:sz w:val="20"/>
          <w:szCs w:val="20"/>
        </w:rPr>
        <w:t>,” said Lisa</w:t>
      </w:r>
      <w:r w:rsidR="00A072E5">
        <w:rPr>
          <w:rFonts w:ascii="Arial" w:hAnsi="Arial" w:cs="Arial"/>
          <w:sz w:val="20"/>
          <w:szCs w:val="20"/>
        </w:rPr>
        <w:t xml:space="preserve"> Campbell, </w:t>
      </w:r>
      <w:r w:rsidR="002C02E9">
        <w:rPr>
          <w:rFonts w:ascii="Arial" w:hAnsi="Arial" w:cs="Arial"/>
          <w:sz w:val="20"/>
          <w:szCs w:val="20"/>
        </w:rPr>
        <w:t>vice president</w:t>
      </w:r>
      <w:r w:rsidR="00A072E5" w:rsidRPr="003B7F90">
        <w:rPr>
          <w:rFonts w:ascii="Arial" w:hAnsi="Arial" w:cs="Arial"/>
          <w:sz w:val="20"/>
          <w:szCs w:val="20"/>
        </w:rPr>
        <w:t xml:space="preserve">, </w:t>
      </w:r>
      <w:r w:rsidR="00A072E5">
        <w:rPr>
          <w:rFonts w:ascii="Arial" w:hAnsi="Arial" w:cs="Arial"/>
          <w:sz w:val="20"/>
          <w:szCs w:val="20"/>
        </w:rPr>
        <w:t>industry strategy marketing for AEC and ENI, Autodesk.</w:t>
      </w:r>
      <w:r w:rsidR="00F82936">
        <w:rPr>
          <w:rFonts w:ascii="Arial" w:hAnsi="Arial" w:cs="Arial"/>
          <w:sz w:val="20"/>
          <w:szCs w:val="20"/>
        </w:rPr>
        <w:t xml:space="preserve"> </w:t>
      </w:r>
      <w:r w:rsidR="00A42343">
        <w:rPr>
          <w:rFonts w:ascii="Arial" w:hAnsi="Arial" w:cs="Arial"/>
          <w:sz w:val="20"/>
          <w:szCs w:val="20"/>
        </w:rPr>
        <w:t>“</w:t>
      </w:r>
      <w:r w:rsidR="002C15EB">
        <w:rPr>
          <w:rFonts w:ascii="Arial" w:hAnsi="Arial" w:cs="Arial"/>
          <w:sz w:val="20"/>
          <w:szCs w:val="20"/>
        </w:rPr>
        <w:t>Building Design Suite 2014</w:t>
      </w:r>
      <w:r w:rsidR="00D37AB4">
        <w:rPr>
          <w:rFonts w:ascii="Arial" w:hAnsi="Arial" w:cs="Arial"/>
          <w:sz w:val="20"/>
          <w:szCs w:val="20"/>
        </w:rPr>
        <w:t xml:space="preserve"> will help </w:t>
      </w:r>
      <w:r>
        <w:rPr>
          <w:rFonts w:ascii="Arial" w:hAnsi="Arial" w:cs="Arial"/>
          <w:sz w:val="20"/>
          <w:szCs w:val="20"/>
        </w:rPr>
        <w:t xml:space="preserve">further </w:t>
      </w:r>
      <w:r w:rsidR="00D37AB4">
        <w:rPr>
          <w:rFonts w:ascii="Arial" w:hAnsi="Arial" w:cs="Arial"/>
          <w:sz w:val="20"/>
          <w:szCs w:val="20"/>
        </w:rPr>
        <w:t xml:space="preserve">streamline the design and construction process by extending design intent through to construction with the use of intelligent model based design from the earliest stages. This will allow our customers to </w:t>
      </w:r>
      <w:r w:rsidR="00F625D1">
        <w:rPr>
          <w:rFonts w:ascii="Arial" w:hAnsi="Arial" w:cs="Arial"/>
          <w:sz w:val="20"/>
          <w:szCs w:val="20"/>
        </w:rPr>
        <w:t xml:space="preserve">more efficiently </w:t>
      </w:r>
      <w:r w:rsidR="00F82936">
        <w:rPr>
          <w:rFonts w:ascii="Arial" w:hAnsi="Arial" w:cs="Arial"/>
          <w:sz w:val="20"/>
          <w:szCs w:val="20"/>
        </w:rPr>
        <w:t>deliver projects on time</w:t>
      </w:r>
      <w:r w:rsidR="00F625D1">
        <w:rPr>
          <w:rFonts w:ascii="Arial" w:hAnsi="Arial" w:cs="Arial"/>
          <w:sz w:val="20"/>
          <w:szCs w:val="20"/>
        </w:rPr>
        <w:t xml:space="preserve"> and</w:t>
      </w:r>
      <w:r w:rsidR="00F82936">
        <w:rPr>
          <w:rFonts w:ascii="Arial" w:hAnsi="Arial" w:cs="Arial"/>
          <w:sz w:val="20"/>
          <w:szCs w:val="20"/>
        </w:rPr>
        <w:t xml:space="preserve"> on budget</w:t>
      </w:r>
      <w:r>
        <w:rPr>
          <w:rFonts w:ascii="Arial" w:hAnsi="Arial" w:cs="Arial"/>
          <w:sz w:val="20"/>
          <w:szCs w:val="20"/>
        </w:rPr>
        <w:t>.</w:t>
      </w:r>
      <w:r w:rsidR="00D37AB4">
        <w:rPr>
          <w:rFonts w:ascii="Arial" w:hAnsi="Arial" w:cs="Arial"/>
          <w:sz w:val="20"/>
          <w:szCs w:val="20"/>
        </w:rPr>
        <w:t>”</w:t>
      </w:r>
    </w:p>
    <w:p w:rsidR="000E03DF" w:rsidRDefault="000E03DF" w:rsidP="00601A47">
      <w:pPr>
        <w:rPr>
          <w:rFonts w:ascii="Arial" w:hAnsi="Arial" w:cs="Arial"/>
          <w:b/>
          <w:bCs/>
          <w:sz w:val="20"/>
          <w:szCs w:val="20"/>
        </w:rPr>
      </w:pPr>
    </w:p>
    <w:p w:rsidR="00CE1D22" w:rsidRDefault="00CE1D22" w:rsidP="00C37CF7">
      <w:pPr>
        <w:spacing w:line="360" w:lineRule="auto"/>
        <w:rPr>
          <w:rFonts w:ascii="Arial" w:hAnsi="Arial" w:cs="Arial"/>
          <w:b/>
          <w:bCs/>
          <w:sz w:val="20"/>
          <w:szCs w:val="20"/>
        </w:rPr>
      </w:pPr>
      <w:r>
        <w:rPr>
          <w:rFonts w:ascii="Arial" w:hAnsi="Arial" w:cs="Arial"/>
          <w:b/>
          <w:bCs/>
          <w:sz w:val="20"/>
          <w:szCs w:val="20"/>
        </w:rPr>
        <w:t>New in</w:t>
      </w:r>
      <w:r w:rsidR="00EA2FF7">
        <w:rPr>
          <w:rFonts w:ascii="Arial" w:hAnsi="Arial" w:cs="Arial"/>
          <w:b/>
          <w:bCs/>
          <w:sz w:val="20"/>
          <w:szCs w:val="20"/>
        </w:rPr>
        <w:t xml:space="preserve"> Autodesk</w:t>
      </w:r>
      <w:r>
        <w:rPr>
          <w:rFonts w:ascii="Arial" w:hAnsi="Arial" w:cs="Arial"/>
          <w:b/>
          <w:bCs/>
          <w:sz w:val="20"/>
          <w:szCs w:val="20"/>
        </w:rPr>
        <w:t xml:space="preserve"> Building Design Suite 2014</w:t>
      </w:r>
    </w:p>
    <w:p w:rsidR="005E34B7" w:rsidRDefault="00090A46" w:rsidP="00090A46">
      <w:pPr>
        <w:overflowPunct w:val="0"/>
        <w:autoSpaceDE w:val="0"/>
        <w:autoSpaceDN w:val="0"/>
        <w:adjustRightInd w:val="0"/>
        <w:spacing w:line="360" w:lineRule="auto"/>
        <w:contextualSpacing/>
        <w:rPr>
          <w:rFonts w:ascii="Arial" w:hAnsi="Arial" w:cs="Arial"/>
          <w:kern w:val="24"/>
          <w:sz w:val="20"/>
          <w:szCs w:val="20"/>
        </w:rPr>
      </w:pPr>
      <w:r w:rsidRPr="00090A46">
        <w:rPr>
          <w:rFonts w:ascii="Arial" w:hAnsi="Arial" w:cs="Arial"/>
          <w:kern w:val="24"/>
          <w:sz w:val="20"/>
          <w:szCs w:val="20"/>
        </w:rPr>
        <w:t xml:space="preserve">The flexible software access provided by Autodesk Building Design Suite means </w:t>
      </w:r>
      <w:r w:rsidR="00D47CFB">
        <w:rPr>
          <w:rFonts w:ascii="Arial" w:hAnsi="Arial" w:cs="Arial"/>
          <w:kern w:val="24"/>
          <w:sz w:val="20"/>
          <w:szCs w:val="20"/>
        </w:rPr>
        <w:t>building</w:t>
      </w:r>
      <w:r w:rsidR="00CA7C11">
        <w:rPr>
          <w:rFonts w:ascii="Arial" w:hAnsi="Arial" w:cs="Arial"/>
          <w:kern w:val="24"/>
          <w:sz w:val="20"/>
          <w:szCs w:val="20"/>
        </w:rPr>
        <w:t xml:space="preserve"> design and construction</w:t>
      </w:r>
      <w:r w:rsidR="00D47CFB">
        <w:rPr>
          <w:rFonts w:ascii="Arial" w:hAnsi="Arial" w:cs="Arial"/>
          <w:kern w:val="24"/>
          <w:sz w:val="20"/>
          <w:szCs w:val="20"/>
        </w:rPr>
        <w:t xml:space="preserve"> professionals </w:t>
      </w:r>
      <w:r w:rsidRPr="00090A46">
        <w:rPr>
          <w:rFonts w:ascii="Arial" w:hAnsi="Arial" w:cs="Arial"/>
          <w:kern w:val="24"/>
          <w:sz w:val="20"/>
          <w:szCs w:val="20"/>
        </w:rPr>
        <w:t xml:space="preserve">have a broader </w:t>
      </w:r>
      <w:r w:rsidR="00187C58">
        <w:rPr>
          <w:rFonts w:ascii="Arial" w:hAnsi="Arial" w:cs="Arial"/>
          <w:kern w:val="24"/>
          <w:sz w:val="20"/>
          <w:szCs w:val="20"/>
        </w:rPr>
        <w:t xml:space="preserve">palette of tools </w:t>
      </w:r>
      <w:r w:rsidR="00530C72">
        <w:rPr>
          <w:rFonts w:ascii="Arial" w:hAnsi="Arial" w:cs="Arial"/>
          <w:kern w:val="24"/>
          <w:sz w:val="20"/>
          <w:szCs w:val="20"/>
        </w:rPr>
        <w:t>so they</w:t>
      </w:r>
      <w:r w:rsidR="00D47CFB">
        <w:rPr>
          <w:rFonts w:ascii="Arial" w:hAnsi="Arial" w:cs="Arial"/>
          <w:kern w:val="24"/>
          <w:sz w:val="20"/>
          <w:szCs w:val="20"/>
        </w:rPr>
        <w:t xml:space="preserve"> can </w:t>
      </w:r>
      <w:r w:rsidRPr="00090A46">
        <w:rPr>
          <w:rFonts w:ascii="Arial" w:hAnsi="Arial" w:cs="Arial"/>
          <w:kern w:val="24"/>
          <w:sz w:val="20"/>
          <w:szCs w:val="20"/>
        </w:rPr>
        <w:t xml:space="preserve">choose the best </w:t>
      </w:r>
      <w:r w:rsidR="00CA7C11">
        <w:rPr>
          <w:rFonts w:ascii="Arial" w:hAnsi="Arial" w:cs="Arial"/>
          <w:kern w:val="24"/>
          <w:sz w:val="20"/>
          <w:szCs w:val="20"/>
        </w:rPr>
        <w:t>solution</w:t>
      </w:r>
      <w:r w:rsidR="00CA7C11" w:rsidRPr="00090A46">
        <w:rPr>
          <w:rFonts w:ascii="Arial" w:hAnsi="Arial" w:cs="Arial"/>
          <w:kern w:val="24"/>
          <w:sz w:val="20"/>
          <w:szCs w:val="20"/>
        </w:rPr>
        <w:t xml:space="preserve"> </w:t>
      </w:r>
      <w:r w:rsidRPr="00090A46">
        <w:rPr>
          <w:rFonts w:ascii="Arial" w:hAnsi="Arial" w:cs="Arial"/>
          <w:kern w:val="24"/>
          <w:sz w:val="20"/>
          <w:szCs w:val="20"/>
        </w:rPr>
        <w:t xml:space="preserve">for the job at hand and </w:t>
      </w:r>
      <w:r w:rsidR="00D47CFB">
        <w:rPr>
          <w:rFonts w:ascii="Arial" w:hAnsi="Arial" w:cs="Arial"/>
          <w:kern w:val="24"/>
          <w:sz w:val="20"/>
          <w:szCs w:val="20"/>
        </w:rPr>
        <w:t xml:space="preserve">quickly </w:t>
      </w:r>
      <w:r w:rsidRPr="00090A46">
        <w:rPr>
          <w:rFonts w:ascii="Arial" w:hAnsi="Arial" w:cs="Arial"/>
          <w:kern w:val="24"/>
          <w:sz w:val="20"/>
          <w:szCs w:val="20"/>
        </w:rPr>
        <w:t>respond to</w:t>
      </w:r>
      <w:r w:rsidR="00FF1D9F">
        <w:rPr>
          <w:rFonts w:ascii="Arial" w:hAnsi="Arial" w:cs="Arial"/>
          <w:kern w:val="24"/>
          <w:sz w:val="20"/>
          <w:szCs w:val="20"/>
        </w:rPr>
        <w:t xml:space="preserve"> changing business requirements.</w:t>
      </w:r>
      <w:r>
        <w:rPr>
          <w:rFonts w:ascii="Arial" w:hAnsi="Arial" w:cs="Arial"/>
          <w:kern w:val="24"/>
          <w:sz w:val="20"/>
          <w:szCs w:val="20"/>
        </w:rPr>
        <w:t xml:space="preserve"> </w:t>
      </w:r>
    </w:p>
    <w:p w:rsidR="00090A46" w:rsidRPr="00090A46" w:rsidRDefault="005E34B7" w:rsidP="00090A46">
      <w:pPr>
        <w:overflowPunct w:val="0"/>
        <w:autoSpaceDE w:val="0"/>
        <w:autoSpaceDN w:val="0"/>
        <w:adjustRightInd w:val="0"/>
        <w:spacing w:line="360" w:lineRule="auto"/>
        <w:contextualSpacing/>
        <w:rPr>
          <w:rFonts w:ascii="Arial" w:hAnsi="Arial" w:cs="Arial"/>
          <w:b/>
          <w:kern w:val="24"/>
          <w:sz w:val="20"/>
          <w:szCs w:val="20"/>
        </w:rPr>
      </w:pPr>
      <w:r>
        <w:rPr>
          <w:rFonts w:ascii="Arial" w:hAnsi="Arial" w:cs="Arial"/>
          <w:kern w:val="24"/>
          <w:sz w:val="20"/>
          <w:szCs w:val="20"/>
        </w:rPr>
        <w:t>New products</w:t>
      </w:r>
      <w:r w:rsidR="003E0628">
        <w:rPr>
          <w:rFonts w:ascii="Arial" w:hAnsi="Arial" w:cs="Arial"/>
          <w:kern w:val="24"/>
          <w:sz w:val="20"/>
          <w:szCs w:val="20"/>
        </w:rPr>
        <w:t xml:space="preserve"> </w:t>
      </w:r>
      <w:r>
        <w:rPr>
          <w:rFonts w:ascii="Arial" w:hAnsi="Arial" w:cs="Arial"/>
          <w:kern w:val="24"/>
          <w:sz w:val="20"/>
          <w:szCs w:val="20"/>
        </w:rPr>
        <w:t xml:space="preserve">in </w:t>
      </w:r>
      <w:r w:rsidR="00D47CFB">
        <w:rPr>
          <w:rFonts w:ascii="Arial" w:hAnsi="Arial" w:cs="Arial"/>
          <w:kern w:val="24"/>
          <w:sz w:val="20"/>
          <w:szCs w:val="20"/>
        </w:rPr>
        <w:t xml:space="preserve">Building Design Suite include: </w:t>
      </w:r>
    </w:p>
    <w:p w:rsidR="00090A46" w:rsidRDefault="00090A46" w:rsidP="00C37CF7">
      <w:pPr>
        <w:spacing w:line="360" w:lineRule="auto"/>
        <w:rPr>
          <w:rFonts w:ascii="Arial" w:hAnsi="Arial" w:cs="Arial"/>
          <w:b/>
          <w:bCs/>
          <w:sz w:val="20"/>
          <w:szCs w:val="20"/>
        </w:rPr>
      </w:pPr>
    </w:p>
    <w:p w:rsidR="00090A46" w:rsidRPr="00FF1D9F" w:rsidRDefault="00CE1D22" w:rsidP="00FF1D9F">
      <w:pPr>
        <w:pStyle w:val="ListParagraph"/>
        <w:numPr>
          <w:ilvl w:val="0"/>
          <w:numId w:val="18"/>
        </w:numPr>
        <w:overflowPunct w:val="0"/>
        <w:autoSpaceDE w:val="0"/>
        <w:autoSpaceDN w:val="0"/>
        <w:adjustRightInd w:val="0"/>
        <w:spacing w:line="360" w:lineRule="auto"/>
        <w:contextualSpacing/>
        <w:rPr>
          <w:kern w:val="24"/>
        </w:rPr>
      </w:pPr>
      <w:r w:rsidRPr="00C66D52">
        <w:rPr>
          <w:b/>
          <w:kern w:val="24"/>
        </w:rPr>
        <w:t>Autodesk ReCap:</w:t>
      </w:r>
      <w:r w:rsidRPr="00C66D52">
        <w:rPr>
          <w:kern w:val="24"/>
        </w:rPr>
        <w:t xml:space="preserve"> </w:t>
      </w:r>
      <w:r w:rsidR="00C578F2">
        <w:rPr>
          <w:kern w:val="24"/>
        </w:rPr>
        <w:t>Avai</w:t>
      </w:r>
      <w:r w:rsidR="00DA055E">
        <w:rPr>
          <w:kern w:val="24"/>
        </w:rPr>
        <w:t>lable</w:t>
      </w:r>
      <w:r w:rsidR="00C578F2">
        <w:rPr>
          <w:kern w:val="24"/>
        </w:rPr>
        <w:t xml:space="preserve"> to all users of Autodesk Building Design Suite 2014, </w:t>
      </w:r>
      <w:r w:rsidR="00A02E84" w:rsidRPr="00283080">
        <w:t>Autodesk ReCap allows architects, engineers and contractors to create intelligent 3D data from laser scans and captured photos. Rather than beginni</w:t>
      </w:r>
      <w:r w:rsidR="00187C58">
        <w:t>ng with a blank sheet, Autodesk</w:t>
      </w:r>
      <w:r w:rsidR="00A02E84" w:rsidRPr="00283080">
        <w:t xml:space="preserve"> ReCap now enables any designer, architect or engineer to add, modify, validate and document their design process in context from existing environments.</w:t>
      </w:r>
    </w:p>
    <w:p w:rsidR="005E34B7" w:rsidRDefault="00090A46" w:rsidP="005E34B7">
      <w:pPr>
        <w:pStyle w:val="ListParagraph"/>
        <w:numPr>
          <w:ilvl w:val="0"/>
          <w:numId w:val="18"/>
        </w:numPr>
        <w:spacing w:line="360" w:lineRule="auto"/>
      </w:pPr>
      <w:r w:rsidRPr="00120686">
        <w:rPr>
          <w:b/>
          <w:bCs/>
        </w:rPr>
        <w:lastRenderedPageBreak/>
        <w:t>Autodesk Raster Design</w:t>
      </w:r>
      <w:r w:rsidR="00545CB0">
        <w:rPr>
          <w:b/>
          <w:bCs/>
        </w:rPr>
        <w:t>:</w:t>
      </w:r>
      <w:r w:rsidR="00DA055E">
        <w:t xml:space="preserve"> </w:t>
      </w:r>
      <w:r w:rsidR="00A66AE8" w:rsidRPr="00A66AE8">
        <w:t>Powerful raster editing and raster-to-vector conversion tools</w:t>
      </w:r>
      <w:r w:rsidR="00DA055E">
        <w:t xml:space="preserve"> that</w:t>
      </w:r>
      <w:r w:rsidR="00A66AE8" w:rsidRPr="00A66AE8">
        <w:t xml:space="preserve"> help </w:t>
      </w:r>
      <w:r w:rsidR="00DA055E">
        <w:t xml:space="preserve">architects, engineers and contractors </w:t>
      </w:r>
      <w:r w:rsidR="00A66AE8" w:rsidRPr="00A66AE8">
        <w:t>increase the visual information on a building plan</w:t>
      </w:r>
      <w:r w:rsidR="009759DC">
        <w:t>.</w:t>
      </w:r>
    </w:p>
    <w:p w:rsidR="00883D04" w:rsidRPr="0090598B" w:rsidRDefault="00883D04" w:rsidP="00C05A6B">
      <w:pPr>
        <w:pStyle w:val="ListParagraph"/>
        <w:numPr>
          <w:ilvl w:val="0"/>
          <w:numId w:val="18"/>
        </w:numPr>
        <w:spacing w:line="360" w:lineRule="auto"/>
      </w:pPr>
      <w:r w:rsidRPr="00C05A6B">
        <w:rPr>
          <w:b/>
        </w:rPr>
        <w:t>Autodesk InfraWorks 2014</w:t>
      </w:r>
      <w:r w:rsidR="000372A4">
        <w:rPr>
          <w:b/>
        </w:rPr>
        <w:t xml:space="preserve"> </w:t>
      </w:r>
      <w:r w:rsidR="000372A4" w:rsidRPr="0090598B">
        <w:t>(formerly Autodesk Infrastructure Modeler)</w:t>
      </w:r>
      <w:r w:rsidRPr="00C05A6B">
        <w:rPr>
          <w:b/>
        </w:rPr>
        <w:t>:</w:t>
      </w:r>
      <w:r w:rsidRPr="0090598B">
        <w:t xml:space="preserve"> </w:t>
      </w:r>
      <w:r w:rsidR="000372A4">
        <w:t xml:space="preserve">Easily create, evaluate and communicate building projects </w:t>
      </w:r>
      <w:r w:rsidR="000372A4" w:rsidRPr="00711271">
        <w:t>in the context of the broader site</w:t>
      </w:r>
      <w:r w:rsidR="00A42343">
        <w:rPr>
          <w:kern w:val="24"/>
        </w:rPr>
        <w:t>–</w:t>
      </w:r>
      <w:r w:rsidR="000372A4">
        <w:t>to help</w:t>
      </w:r>
      <w:r w:rsidR="006C2ECD">
        <w:t xml:space="preserve"> </w:t>
      </w:r>
      <w:r w:rsidR="002C15EB" w:rsidRPr="00711271">
        <w:t>architects and urban planners</w:t>
      </w:r>
      <w:r w:rsidR="002C15EB">
        <w:t xml:space="preserve"> to</w:t>
      </w:r>
      <w:r w:rsidR="002C15EB" w:rsidRPr="00711271">
        <w:t xml:space="preserve"> </w:t>
      </w:r>
      <w:r w:rsidR="000372A4">
        <w:t>gain</w:t>
      </w:r>
      <w:r w:rsidR="002C15EB" w:rsidRPr="00711271">
        <w:t xml:space="preserve"> faster stakeholder buy-in and decision making. </w:t>
      </w:r>
      <w:r w:rsidRPr="0090598B">
        <w:t xml:space="preserve"> </w:t>
      </w:r>
    </w:p>
    <w:p w:rsidR="00883D04" w:rsidRDefault="00883D04" w:rsidP="004E258C">
      <w:pPr>
        <w:pStyle w:val="ListParagraph"/>
        <w:spacing w:line="360" w:lineRule="auto"/>
      </w:pPr>
    </w:p>
    <w:p w:rsidR="000173E2" w:rsidRDefault="00883D04" w:rsidP="00BA4A52">
      <w:pPr>
        <w:spacing w:line="360" w:lineRule="auto"/>
        <w:rPr>
          <w:rFonts w:ascii="Arial" w:hAnsi="Arial" w:cs="Arial"/>
          <w:b/>
          <w:bCs/>
          <w:sz w:val="20"/>
          <w:szCs w:val="20"/>
        </w:rPr>
      </w:pPr>
      <w:r>
        <w:rPr>
          <w:rFonts w:ascii="Arial" w:hAnsi="Arial" w:cs="Arial"/>
          <w:b/>
          <w:bCs/>
          <w:sz w:val="20"/>
          <w:szCs w:val="20"/>
        </w:rPr>
        <w:t>Key Enhancements to Building Design Suite include:</w:t>
      </w:r>
    </w:p>
    <w:p w:rsidR="000C482F" w:rsidRPr="0018505C" w:rsidRDefault="000C482F" w:rsidP="00545CB0">
      <w:pPr>
        <w:pStyle w:val="ListParagraph"/>
        <w:numPr>
          <w:ilvl w:val="0"/>
          <w:numId w:val="18"/>
        </w:numPr>
        <w:spacing w:line="360" w:lineRule="auto"/>
      </w:pPr>
      <w:r>
        <w:rPr>
          <w:b/>
        </w:rPr>
        <w:t>Autodesk Revit 2014 enhancements</w:t>
      </w:r>
      <w:r w:rsidR="00FB547A">
        <w:rPr>
          <w:b/>
        </w:rPr>
        <w:t>:</w:t>
      </w:r>
      <w:r>
        <w:rPr>
          <w:b/>
        </w:rPr>
        <w:t xml:space="preserve"> </w:t>
      </w:r>
      <w:r w:rsidRPr="000173E2">
        <w:t xml:space="preserve">Specifically designed for BIM, </w:t>
      </w:r>
      <w:hyperlink r:id="rId11" w:history="1">
        <w:r w:rsidRPr="000173E2">
          <w:rPr>
            <w:rStyle w:val="Hyperlink"/>
            <w:rFonts w:cs="Arial"/>
          </w:rPr>
          <w:t>Autodesk Revit 2014</w:t>
        </w:r>
      </w:hyperlink>
      <w:r w:rsidRPr="000173E2">
        <w:t xml:space="preserve">  combines features for architectural design, MEP and structural engineering</w:t>
      </w:r>
      <w:r>
        <w:t>,</w:t>
      </w:r>
      <w:r w:rsidRPr="000173E2">
        <w:t xml:space="preserve"> as well as for construction. The 2014 release provides enhanced</w:t>
      </w:r>
      <w:r>
        <w:t xml:space="preserve"> </w:t>
      </w:r>
      <w:r w:rsidRPr="000173E2">
        <w:t xml:space="preserve">design, </w:t>
      </w:r>
      <w:r>
        <w:t>analysis and documentation capabilities</w:t>
      </w:r>
      <w:r w:rsidRPr="000173E2">
        <w:t xml:space="preserve"> to improve architectural and engineering workflows</w:t>
      </w:r>
      <w:r>
        <w:t xml:space="preserve">. Revit 2014 also includes the </w:t>
      </w:r>
      <w:r w:rsidRPr="004E258C">
        <w:t>new</w:t>
      </w:r>
      <w:r w:rsidRPr="0018505C">
        <w:rPr>
          <w:b/>
        </w:rPr>
        <w:t xml:space="preserve"> </w:t>
      </w:r>
      <w:r w:rsidRPr="0018505C">
        <w:t>Building Element Energy Analysis tool</w:t>
      </w:r>
      <w:r>
        <w:t xml:space="preserve">, which provides </w:t>
      </w:r>
      <w:r w:rsidRPr="000173E2">
        <w:t>advanced workflows for energy analysis using detailed Revit models</w:t>
      </w:r>
      <w:r>
        <w:t>.</w:t>
      </w:r>
    </w:p>
    <w:p w:rsidR="00010ED0" w:rsidRPr="00545CB0" w:rsidRDefault="000C482F" w:rsidP="00545CB0">
      <w:pPr>
        <w:pStyle w:val="ListParagraph"/>
        <w:numPr>
          <w:ilvl w:val="0"/>
          <w:numId w:val="18"/>
        </w:numPr>
        <w:spacing w:line="360" w:lineRule="auto"/>
        <w:rPr>
          <w:b/>
          <w:bCs/>
        </w:rPr>
      </w:pPr>
      <w:r w:rsidRPr="00B33BDC">
        <w:rPr>
          <w:b/>
        </w:rPr>
        <w:t xml:space="preserve">Interoperability </w:t>
      </w:r>
      <w:r w:rsidR="00BA4A52" w:rsidRPr="00B33BDC">
        <w:rPr>
          <w:b/>
        </w:rPr>
        <w:t>enhancements</w:t>
      </w:r>
      <w:r w:rsidR="00BA4A52">
        <w:t xml:space="preserve">: </w:t>
      </w:r>
      <w:r w:rsidR="00BA4A52" w:rsidRPr="00283080">
        <w:t>Enhanced</w:t>
      </w:r>
      <w:r w:rsidRPr="00283080">
        <w:t xml:space="preserve"> interoperability between technologies</w:t>
      </w:r>
      <w:r>
        <w:t xml:space="preserve"> allows more effective collaboration, i</w:t>
      </w:r>
      <w:r w:rsidRPr="00283080">
        <w:t>ncluding improvement</w:t>
      </w:r>
      <w:r>
        <w:t xml:space="preserve">s for IFC, </w:t>
      </w:r>
      <w:r w:rsidRPr="00655B94">
        <w:t>DWF</w:t>
      </w:r>
      <w:r w:rsidRPr="00B33BDC">
        <w:rPr>
          <w:vertAlign w:val="superscript"/>
        </w:rPr>
        <w:t>TM</w:t>
      </w:r>
      <w:r w:rsidRPr="00655B94">
        <w:t>, DWG</w:t>
      </w:r>
      <w:r w:rsidRPr="00B33BDC">
        <w:rPr>
          <w:vertAlign w:val="superscript"/>
        </w:rPr>
        <w:t>TM</w:t>
      </w:r>
      <w:r w:rsidRPr="00655B94">
        <w:t>/DXF</w:t>
      </w:r>
      <w:r w:rsidRPr="00B33BDC">
        <w:rPr>
          <w:vertAlign w:val="superscript"/>
        </w:rPr>
        <w:t xml:space="preserve">TM </w:t>
      </w:r>
      <w:r>
        <w:t xml:space="preserve">and </w:t>
      </w:r>
      <w:r w:rsidRPr="00283080">
        <w:t>3D solids.</w:t>
      </w:r>
      <w:r>
        <w:t xml:space="preserve"> </w:t>
      </w:r>
      <w:r w:rsidR="00B33BDC" w:rsidRPr="00B33BDC">
        <w:t>There is also improved inter</w:t>
      </w:r>
      <w:r w:rsidR="00C05A6B">
        <w:t>operability between AutoCAD and</w:t>
      </w:r>
      <w:r w:rsidR="004E258C">
        <w:t xml:space="preserve"> </w:t>
      </w:r>
      <w:r w:rsidR="00C05A6B">
        <w:t>Revit</w:t>
      </w:r>
      <w:r w:rsidR="00F625D1">
        <w:t>,</w:t>
      </w:r>
      <w:r w:rsidR="00C05A6B">
        <w:t xml:space="preserve"> which </w:t>
      </w:r>
      <w:r w:rsidR="00B33BDC" w:rsidRPr="00B33BDC">
        <w:t>make</w:t>
      </w:r>
      <w:r w:rsidR="00C05A6B">
        <w:t>s it easier for firms making the</w:t>
      </w:r>
      <w:r w:rsidR="00B33BDC" w:rsidRPr="00B33BDC">
        <w:t xml:space="preserve"> transition to BIM. </w:t>
      </w:r>
    </w:p>
    <w:p w:rsidR="00827923" w:rsidRPr="00955BE1" w:rsidRDefault="00010ED0" w:rsidP="00545CB0">
      <w:pPr>
        <w:pStyle w:val="ListParagraph"/>
        <w:numPr>
          <w:ilvl w:val="0"/>
          <w:numId w:val="18"/>
        </w:numPr>
        <w:spacing w:line="360" w:lineRule="auto"/>
      </w:pPr>
      <w:r w:rsidRPr="00010ED0">
        <w:rPr>
          <w:b/>
          <w:bCs/>
        </w:rPr>
        <w:t>New quantification tools in Navisworks Manage and Navisworks Simulate:</w:t>
      </w:r>
      <w:r w:rsidRPr="00545CB0">
        <w:rPr>
          <w:bCs/>
        </w:rPr>
        <w:t xml:space="preserve"> allow building customers to more easily bring quantities from an aggregated model into a project</w:t>
      </w:r>
      <w:r w:rsidR="00545CB0">
        <w:rPr>
          <w:bCs/>
        </w:rPr>
        <w:t xml:space="preserve">. </w:t>
      </w:r>
    </w:p>
    <w:p w:rsidR="00827923" w:rsidRPr="00955BE1" w:rsidRDefault="00827923" w:rsidP="00955BE1">
      <w:pPr>
        <w:pStyle w:val="ListParagraph"/>
        <w:spacing w:line="360" w:lineRule="auto"/>
        <w:rPr>
          <w:bCs/>
        </w:rPr>
      </w:pPr>
    </w:p>
    <w:p w:rsidR="00283080" w:rsidRDefault="00A41FA0" w:rsidP="00C37CF7">
      <w:pPr>
        <w:spacing w:line="360" w:lineRule="auto"/>
        <w:rPr>
          <w:rFonts w:ascii="Arial" w:hAnsi="Arial" w:cs="Arial"/>
          <w:b/>
          <w:bCs/>
          <w:sz w:val="20"/>
          <w:szCs w:val="20"/>
        </w:rPr>
      </w:pPr>
      <w:r>
        <w:rPr>
          <w:rFonts w:ascii="Arial" w:hAnsi="Arial" w:cs="Arial"/>
          <w:b/>
          <w:bCs/>
          <w:sz w:val="20"/>
          <w:szCs w:val="20"/>
        </w:rPr>
        <w:t xml:space="preserve">Expanded Cloud Services in </w:t>
      </w:r>
      <w:r w:rsidR="00283080">
        <w:rPr>
          <w:rFonts w:ascii="Arial" w:hAnsi="Arial" w:cs="Arial"/>
          <w:b/>
          <w:bCs/>
          <w:sz w:val="20"/>
          <w:szCs w:val="20"/>
        </w:rPr>
        <w:t>Autodesk 360</w:t>
      </w:r>
    </w:p>
    <w:p w:rsidR="00465AE4" w:rsidRDefault="00BD0A52" w:rsidP="00154264">
      <w:pPr>
        <w:spacing w:line="360" w:lineRule="auto"/>
        <w:rPr>
          <w:bCs/>
        </w:rPr>
      </w:pPr>
      <w:r w:rsidRPr="00154264">
        <w:rPr>
          <w:rFonts w:ascii="Arial" w:hAnsi="Arial" w:cs="Arial"/>
          <w:bCs/>
          <w:sz w:val="20"/>
          <w:szCs w:val="20"/>
        </w:rPr>
        <w:t>A</w:t>
      </w:r>
      <w:r w:rsidR="00B625B4" w:rsidRPr="00154264">
        <w:rPr>
          <w:rFonts w:ascii="Arial" w:hAnsi="Arial" w:cs="Arial"/>
          <w:bCs/>
          <w:sz w:val="20"/>
          <w:szCs w:val="20"/>
        </w:rPr>
        <w:t xml:space="preserve">s part of the Building Design Suite, architects, engineers and contractors now </w:t>
      </w:r>
      <w:r w:rsidR="008E4DB4">
        <w:rPr>
          <w:rFonts w:ascii="Arial" w:hAnsi="Arial" w:cs="Arial"/>
          <w:bCs/>
          <w:sz w:val="20"/>
          <w:szCs w:val="20"/>
        </w:rPr>
        <w:t xml:space="preserve">have </w:t>
      </w:r>
      <w:r w:rsidR="00BB5758" w:rsidRPr="00154264">
        <w:rPr>
          <w:rFonts w:ascii="Arial" w:hAnsi="Arial" w:cs="Arial"/>
          <w:bCs/>
          <w:sz w:val="20"/>
          <w:szCs w:val="20"/>
        </w:rPr>
        <w:t xml:space="preserve">access to select Autodesk 360 capabilities, which allow </w:t>
      </w:r>
      <w:r w:rsidR="00B625B4" w:rsidRPr="00154264">
        <w:rPr>
          <w:rFonts w:ascii="Arial" w:hAnsi="Arial" w:cs="Arial"/>
          <w:bCs/>
          <w:sz w:val="20"/>
          <w:szCs w:val="20"/>
        </w:rPr>
        <w:t>them</w:t>
      </w:r>
      <w:r w:rsidR="00BB5758" w:rsidRPr="00154264">
        <w:rPr>
          <w:rFonts w:ascii="Arial" w:hAnsi="Arial" w:cs="Arial"/>
          <w:bCs/>
          <w:sz w:val="20"/>
          <w:szCs w:val="20"/>
        </w:rPr>
        <w:t xml:space="preserve"> to rapidly design, visualize, simulate, and share ideas anywhere, anytime with the secure and virtually infinite computing power in the cloud. Autodesk Building Design Suite customers have access to the following services as part of an active </w:t>
      </w:r>
      <w:r w:rsidR="00A83A02" w:rsidRPr="00154264">
        <w:rPr>
          <w:rFonts w:ascii="Arial" w:hAnsi="Arial" w:cs="Arial"/>
          <w:bCs/>
          <w:sz w:val="20"/>
          <w:szCs w:val="20"/>
        </w:rPr>
        <w:t>subscription (</w:t>
      </w:r>
      <w:r w:rsidR="00465AE4">
        <w:rPr>
          <w:rFonts w:ascii="Arial" w:hAnsi="Arial" w:cs="Arial"/>
          <w:bCs/>
          <w:sz w:val="20"/>
          <w:szCs w:val="20"/>
        </w:rPr>
        <w:t>services vary by edition.)</w:t>
      </w:r>
    </w:p>
    <w:p w:rsidR="00465AE4" w:rsidRPr="00154264" w:rsidRDefault="00465AE4" w:rsidP="00154264">
      <w:pPr>
        <w:spacing w:line="360" w:lineRule="auto"/>
        <w:rPr>
          <w:bCs/>
        </w:rPr>
      </w:pPr>
    </w:p>
    <w:p w:rsidR="00A83A02" w:rsidRDefault="00A83A02" w:rsidP="00154264">
      <w:pPr>
        <w:pStyle w:val="ListParagraph"/>
        <w:numPr>
          <w:ilvl w:val="0"/>
          <w:numId w:val="23"/>
        </w:numPr>
        <w:spacing w:line="360" w:lineRule="auto"/>
        <w:rPr>
          <w:bCs/>
        </w:rPr>
      </w:pPr>
      <w:r w:rsidRPr="00154264">
        <w:rPr>
          <w:b/>
        </w:rPr>
        <w:t>Rendering</w:t>
      </w:r>
      <w:r w:rsidRPr="00465AE4">
        <w:t xml:space="preserve">: </w:t>
      </w:r>
      <w:r w:rsidRPr="00154264">
        <w:rPr>
          <w:color w:val="333333"/>
        </w:rPr>
        <w:t>Architects, engineers, and contractors can produce compelling, near-photorealistic visualizations in reduced time—without tying up the desktop or requiring specialized rendering hardware.</w:t>
      </w:r>
      <w:r w:rsidR="004B64A7">
        <w:rPr>
          <w:color w:val="333333"/>
        </w:rPr>
        <w:t xml:space="preserve"> </w:t>
      </w:r>
      <w:r w:rsidR="004B64A7" w:rsidRPr="000E7F65">
        <w:rPr>
          <w:bCs/>
        </w:rPr>
        <w:t xml:space="preserve">Available for </w:t>
      </w:r>
      <w:r w:rsidR="004B64A7">
        <w:rPr>
          <w:bCs/>
        </w:rPr>
        <w:t>all Autodesk Building Design Suite customers on subscription.</w:t>
      </w:r>
    </w:p>
    <w:p w:rsidR="004B64A7" w:rsidRPr="004B64A7" w:rsidRDefault="004B64A7" w:rsidP="00154264">
      <w:pPr>
        <w:pStyle w:val="ListParagraph"/>
        <w:numPr>
          <w:ilvl w:val="0"/>
          <w:numId w:val="23"/>
        </w:numPr>
        <w:spacing w:line="360" w:lineRule="auto"/>
        <w:rPr>
          <w:bCs/>
        </w:rPr>
      </w:pPr>
      <w:r w:rsidRPr="00BD0A52">
        <w:rPr>
          <w:b/>
          <w:bCs/>
        </w:rPr>
        <w:t>Autodesk Green Building Studio</w:t>
      </w:r>
      <w:r>
        <w:rPr>
          <w:b/>
          <w:bCs/>
        </w:rPr>
        <w:t>:</w:t>
      </w:r>
      <w:r>
        <w:rPr>
          <w:bCs/>
        </w:rPr>
        <w:t xml:space="preserve"> </w:t>
      </w:r>
      <w:r w:rsidRPr="00BB5758">
        <w:rPr>
          <w:bCs/>
        </w:rPr>
        <w:t xml:space="preserve">Designers, architects, and engineers can optimize energy efficiency </w:t>
      </w:r>
      <w:r>
        <w:rPr>
          <w:bCs/>
        </w:rPr>
        <w:t>and support carbon neutrality and e</w:t>
      </w:r>
      <w:r w:rsidRPr="00BB5758">
        <w:rPr>
          <w:bCs/>
        </w:rPr>
        <w:t>valuate energy profiles and carbon footprints of various designs</w:t>
      </w:r>
      <w:r>
        <w:rPr>
          <w:bCs/>
        </w:rPr>
        <w:t xml:space="preserve">. Users can more easily </w:t>
      </w:r>
      <w:r w:rsidRPr="00BB5758">
        <w:rPr>
          <w:bCs/>
        </w:rPr>
        <w:t xml:space="preserve">share outcomes and data between </w:t>
      </w:r>
      <w:r>
        <w:rPr>
          <w:bCs/>
        </w:rPr>
        <w:lastRenderedPageBreak/>
        <w:t>engineering software programs--</w:t>
      </w:r>
      <w:r w:rsidRPr="00BB5758">
        <w:rPr>
          <w:bCs/>
        </w:rPr>
        <w:t>making sustainable design more efficient and cost-effective.</w:t>
      </w:r>
      <w:r>
        <w:rPr>
          <w:bCs/>
        </w:rPr>
        <w:t xml:space="preserve"> </w:t>
      </w:r>
      <w:r w:rsidRPr="000E7F65">
        <w:rPr>
          <w:bCs/>
        </w:rPr>
        <w:t xml:space="preserve">Available for </w:t>
      </w:r>
      <w:r>
        <w:rPr>
          <w:bCs/>
        </w:rPr>
        <w:t>all Autodesk Building Design Suite customers on subscription.</w:t>
      </w:r>
    </w:p>
    <w:p w:rsidR="00A87925" w:rsidRPr="00154264" w:rsidRDefault="000D0CA1">
      <w:pPr>
        <w:pStyle w:val="ListParagraph"/>
        <w:numPr>
          <w:ilvl w:val="0"/>
          <w:numId w:val="21"/>
        </w:numPr>
        <w:spacing w:line="360" w:lineRule="auto"/>
        <w:rPr>
          <w:bCs/>
        </w:rPr>
      </w:pPr>
      <w:r w:rsidRPr="00154264">
        <w:rPr>
          <w:b/>
        </w:rPr>
        <w:t xml:space="preserve">Energy Analysis for </w:t>
      </w:r>
      <w:r w:rsidR="0058025A" w:rsidRPr="00154264">
        <w:rPr>
          <w:b/>
        </w:rPr>
        <w:t>Autodesk Revit</w:t>
      </w:r>
      <w:r w:rsidR="0058025A">
        <w:t xml:space="preserve">: </w:t>
      </w:r>
      <w:r w:rsidR="00BD0A52">
        <w:rPr>
          <w:bCs/>
        </w:rPr>
        <w:t>Users can p</w:t>
      </w:r>
      <w:r w:rsidR="00BB5758" w:rsidRPr="00BB5758">
        <w:rPr>
          <w:bCs/>
        </w:rPr>
        <w:t>erform analysis of multiple building design iterations, optimize energy efficiency, and work toward carbon neutrality in the cloud.</w:t>
      </w:r>
      <w:r>
        <w:rPr>
          <w:bCs/>
        </w:rPr>
        <w:t xml:space="preserve"> </w:t>
      </w:r>
      <w:r w:rsidR="004B64A7">
        <w:rPr>
          <w:bCs/>
        </w:rPr>
        <w:t>Avai</w:t>
      </w:r>
      <w:r w:rsidR="00B625B4">
        <w:rPr>
          <w:bCs/>
        </w:rPr>
        <w:t>l</w:t>
      </w:r>
      <w:r w:rsidR="004B64A7">
        <w:rPr>
          <w:bCs/>
        </w:rPr>
        <w:t>a</w:t>
      </w:r>
      <w:r w:rsidR="00B625B4">
        <w:rPr>
          <w:bCs/>
        </w:rPr>
        <w:t>ble for</w:t>
      </w:r>
      <w:r w:rsidR="004B64A7">
        <w:rPr>
          <w:bCs/>
        </w:rPr>
        <w:t xml:space="preserve"> both Premium and Ultimate Building Design Suite customers</w:t>
      </w:r>
      <w:r w:rsidR="00797D55">
        <w:rPr>
          <w:bCs/>
        </w:rPr>
        <w:t xml:space="preserve"> on subscription</w:t>
      </w:r>
      <w:r w:rsidR="004B64A7">
        <w:rPr>
          <w:bCs/>
        </w:rPr>
        <w:t xml:space="preserve">. </w:t>
      </w:r>
    </w:p>
    <w:p w:rsidR="00A87925" w:rsidRDefault="00A87925" w:rsidP="00A87925">
      <w:pPr>
        <w:pStyle w:val="ListParagraph"/>
        <w:numPr>
          <w:ilvl w:val="0"/>
          <w:numId w:val="21"/>
        </w:numPr>
        <w:spacing w:line="360" w:lineRule="auto"/>
        <w:rPr>
          <w:bCs/>
        </w:rPr>
      </w:pPr>
      <w:r w:rsidRPr="00154264">
        <w:rPr>
          <w:rFonts w:eastAsia="Calibri"/>
          <w:b/>
        </w:rPr>
        <w:t>Structural Analysis for Autodesk Revit</w:t>
      </w:r>
      <w:r>
        <w:rPr>
          <w:b/>
          <w:bCs/>
        </w:rPr>
        <w:t>:</w:t>
      </w:r>
      <w:r>
        <w:rPr>
          <w:bCs/>
        </w:rPr>
        <w:t xml:space="preserve"> P</w:t>
      </w:r>
      <w:r w:rsidRPr="00BB5758">
        <w:rPr>
          <w:bCs/>
        </w:rPr>
        <w:t xml:space="preserve">rovides </w:t>
      </w:r>
      <w:r>
        <w:rPr>
          <w:bCs/>
        </w:rPr>
        <w:t xml:space="preserve">users </w:t>
      </w:r>
      <w:r w:rsidRPr="00BB5758">
        <w:rPr>
          <w:bCs/>
        </w:rPr>
        <w:t>cloud-based static structural analysis capabilities allowing models to be sent to the cloud removing computational intensive tasks from the desktop.</w:t>
      </w:r>
      <w:r w:rsidR="004B64A7">
        <w:rPr>
          <w:bCs/>
        </w:rPr>
        <w:t xml:space="preserve"> Available for both Premium and Ultimate Building Design Suite customers</w:t>
      </w:r>
      <w:r w:rsidR="00797D55">
        <w:rPr>
          <w:bCs/>
        </w:rPr>
        <w:t xml:space="preserve"> on subscription</w:t>
      </w:r>
      <w:r w:rsidR="004B64A7">
        <w:rPr>
          <w:bCs/>
        </w:rPr>
        <w:t xml:space="preserve">. </w:t>
      </w:r>
    </w:p>
    <w:p w:rsidR="00A87925" w:rsidRPr="00E24626" w:rsidRDefault="00A87925" w:rsidP="00E24626">
      <w:pPr>
        <w:pStyle w:val="ListParagraph"/>
        <w:numPr>
          <w:ilvl w:val="0"/>
          <w:numId w:val="21"/>
        </w:numPr>
        <w:spacing w:line="360" w:lineRule="auto"/>
        <w:rPr>
          <w:bCs/>
        </w:rPr>
      </w:pPr>
      <w:r w:rsidRPr="00BD0A52">
        <w:rPr>
          <w:b/>
          <w:bCs/>
        </w:rPr>
        <w:t xml:space="preserve">Autodesk </w:t>
      </w:r>
      <w:r>
        <w:rPr>
          <w:b/>
          <w:bCs/>
        </w:rPr>
        <w:t>InfraW</w:t>
      </w:r>
      <w:r w:rsidRPr="00BD0A52">
        <w:rPr>
          <w:b/>
          <w:bCs/>
        </w:rPr>
        <w:t>orks 360:</w:t>
      </w:r>
      <w:r w:rsidR="0058025A">
        <w:rPr>
          <w:bCs/>
        </w:rPr>
        <w:t xml:space="preserve"> </w:t>
      </w:r>
      <w:r w:rsidRPr="00BD0A52">
        <w:rPr>
          <w:bCs/>
        </w:rPr>
        <w:t xml:space="preserve">Autodesk InfraWorks 360 enhances Autodesk InfraWorks workflows by enabling architects, engineers and contractors to publish, store, and manage large models centrally and more securely in the cloud. </w:t>
      </w:r>
      <w:r w:rsidR="00797D55">
        <w:rPr>
          <w:bCs/>
        </w:rPr>
        <w:t>Available for Autodesk Building Design Suite 2014 Ultimate customers on subscription.</w:t>
      </w:r>
    </w:p>
    <w:p w:rsidR="00711D0F" w:rsidRPr="00E24626" w:rsidRDefault="00C01B85" w:rsidP="00711D0F">
      <w:pPr>
        <w:pStyle w:val="ListParagraph"/>
        <w:numPr>
          <w:ilvl w:val="0"/>
          <w:numId w:val="21"/>
        </w:numPr>
        <w:spacing w:line="360" w:lineRule="auto"/>
        <w:rPr>
          <w:bCs/>
        </w:rPr>
      </w:pPr>
      <w:r>
        <w:rPr>
          <w:b/>
          <w:bCs/>
        </w:rPr>
        <w:t>Optimization for Autodesk Inventor:</w:t>
      </w:r>
      <w:r>
        <w:rPr>
          <w:bCs/>
        </w:rPr>
        <w:t xml:space="preserve"> </w:t>
      </w:r>
      <w:r>
        <w:t xml:space="preserve">Allows architects, mechanical, </w:t>
      </w:r>
      <w:r w:rsidR="000372A4">
        <w:t>electrical</w:t>
      </w:r>
      <w:r>
        <w:t>, and plumbing (MEP) engineers to easily integrate manufacturer building components into their design process</w:t>
      </w:r>
      <w:r w:rsidR="00955BE1">
        <w:t>.</w:t>
      </w:r>
      <w:r w:rsidR="00955BE1">
        <w:rPr>
          <w:bCs/>
        </w:rPr>
        <w:t xml:space="preserve"> </w:t>
      </w:r>
      <w:r w:rsidR="00711D0F">
        <w:rPr>
          <w:bCs/>
        </w:rPr>
        <w:t>Available for Autodesk Building Design Suite 2014 Ultimate customers on subscription.</w:t>
      </w:r>
    </w:p>
    <w:p w:rsidR="003B7F90" w:rsidRPr="00C37CF7" w:rsidRDefault="003B7F90" w:rsidP="00C37CF7">
      <w:pPr>
        <w:spacing w:line="360" w:lineRule="auto"/>
        <w:rPr>
          <w:rFonts w:ascii="Arial" w:hAnsi="Arial" w:cs="Arial"/>
          <w:b/>
          <w:bCs/>
          <w:sz w:val="20"/>
          <w:szCs w:val="20"/>
        </w:rPr>
      </w:pPr>
      <w:r>
        <w:rPr>
          <w:rFonts w:ascii="Arial" w:hAnsi="Arial" w:cs="Arial"/>
          <w:b/>
          <w:bCs/>
          <w:sz w:val="20"/>
          <w:szCs w:val="20"/>
        </w:rPr>
        <w:t>Autodesk Building Design Suite 2014</w:t>
      </w:r>
      <w:r w:rsidR="00CC5A30">
        <w:rPr>
          <w:rFonts w:ascii="Arial" w:hAnsi="Arial" w:cs="Arial"/>
          <w:b/>
          <w:bCs/>
          <w:sz w:val="20"/>
          <w:szCs w:val="20"/>
        </w:rPr>
        <w:t xml:space="preserve">: </w:t>
      </w:r>
      <w:r w:rsidR="00883D04">
        <w:rPr>
          <w:rFonts w:ascii="Arial" w:hAnsi="Arial" w:cs="Arial"/>
          <w:b/>
          <w:bCs/>
          <w:sz w:val="20"/>
          <w:szCs w:val="20"/>
        </w:rPr>
        <w:t>Three Editions</w:t>
      </w:r>
    </w:p>
    <w:p w:rsidR="00CC5A30" w:rsidRPr="00154264" w:rsidRDefault="009F613A" w:rsidP="00C37CF7">
      <w:pPr>
        <w:spacing w:line="360" w:lineRule="auto"/>
        <w:rPr>
          <w:rFonts w:ascii="Arial" w:hAnsi="Arial" w:cs="Arial"/>
          <w:sz w:val="20"/>
          <w:szCs w:val="20"/>
        </w:rPr>
      </w:pPr>
      <w:r w:rsidRPr="00CC5A30">
        <w:rPr>
          <w:rFonts w:ascii="Arial" w:hAnsi="Arial" w:cs="Arial"/>
          <w:sz w:val="20"/>
          <w:szCs w:val="20"/>
        </w:rPr>
        <w:t>Aut</w:t>
      </w:r>
      <w:r w:rsidR="006D17B4" w:rsidRPr="00CC5A30">
        <w:rPr>
          <w:rFonts w:ascii="Arial" w:hAnsi="Arial" w:cs="Arial"/>
          <w:sz w:val="20"/>
          <w:szCs w:val="20"/>
        </w:rPr>
        <w:t>odesk Building Design Suite 2014</w:t>
      </w:r>
      <w:r w:rsidRPr="00CC5A30">
        <w:rPr>
          <w:rFonts w:ascii="Arial" w:hAnsi="Arial" w:cs="Arial"/>
          <w:sz w:val="20"/>
          <w:szCs w:val="20"/>
        </w:rPr>
        <w:t xml:space="preserve"> is </w:t>
      </w:r>
      <w:r w:rsidR="00280876">
        <w:rPr>
          <w:rFonts w:ascii="Arial" w:hAnsi="Arial" w:cs="Arial"/>
          <w:sz w:val="20"/>
          <w:szCs w:val="20"/>
        </w:rPr>
        <w:t>a</w:t>
      </w:r>
      <w:r w:rsidR="000173E2">
        <w:rPr>
          <w:rFonts w:ascii="Arial" w:hAnsi="Arial" w:cs="Arial"/>
          <w:sz w:val="20"/>
          <w:szCs w:val="20"/>
        </w:rPr>
        <w:t xml:space="preserve">vailable in three editions: </w:t>
      </w:r>
      <w:r w:rsidR="00AA3739" w:rsidRPr="00CC5A30">
        <w:rPr>
          <w:rFonts w:ascii="Arial" w:hAnsi="Arial" w:cs="Arial"/>
          <w:sz w:val="20"/>
          <w:szCs w:val="20"/>
        </w:rPr>
        <w:t xml:space="preserve"> </w:t>
      </w:r>
      <w:r w:rsidR="00CC5A30" w:rsidRPr="00CC5A30">
        <w:rPr>
          <w:rFonts w:ascii="Arial" w:hAnsi="Arial" w:cs="Arial"/>
          <w:sz w:val="20"/>
          <w:szCs w:val="20"/>
        </w:rPr>
        <w:t>Standard, Premium and Ultimate</w:t>
      </w:r>
      <w:r w:rsidR="000D0CA1">
        <w:rPr>
          <w:rFonts w:ascii="Arial" w:hAnsi="Arial" w:cs="Arial"/>
          <w:sz w:val="20"/>
          <w:szCs w:val="20"/>
        </w:rPr>
        <w:t>.</w:t>
      </w:r>
    </w:p>
    <w:p w:rsidR="00D47CFB" w:rsidRDefault="00280876" w:rsidP="00D47CFB">
      <w:pPr>
        <w:pStyle w:val="ListParagraph"/>
        <w:numPr>
          <w:ilvl w:val="0"/>
          <w:numId w:val="20"/>
        </w:numPr>
        <w:ind w:left="360"/>
      </w:pPr>
      <w:r w:rsidRPr="00B27D2D">
        <w:rPr>
          <w:b/>
        </w:rPr>
        <w:t xml:space="preserve">Autodesk </w:t>
      </w:r>
      <w:r>
        <w:rPr>
          <w:b/>
        </w:rPr>
        <w:t xml:space="preserve">Building </w:t>
      </w:r>
      <w:r w:rsidRPr="00B27D2D">
        <w:rPr>
          <w:b/>
        </w:rPr>
        <w:t>Design Suite Standard 201</w:t>
      </w:r>
      <w:r>
        <w:rPr>
          <w:b/>
        </w:rPr>
        <w:t>4</w:t>
      </w:r>
      <w:r w:rsidRPr="00B27D2D">
        <w:rPr>
          <w:b/>
        </w:rPr>
        <w:t xml:space="preserve"> </w:t>
      </w:r>
      <w:r w:rsidRPr="00B27D2D">
        <w:t xml:space="preserve">– </w:t>
      </w:r>
      <w:r>
        <w:t>is for designers, drafters and detailers who need a foundational set of tools to efficiently design, document, and share drawings in the DWG file format</w:t>
      </w:r>
      <w:r w:rsidRPr="00EE0095">
        <w:t>. The Standard edition includes:</w:t>
      </w:r>
      <w:r>
        <w:t xml:space="preserve"> </w:t>
      </w:r>
      <w:hyperlink r:id="rId12" w:history="1">
        <w:r w:rsidRPr="00D42E0D">
          <w:rPr>
            <w:rStyle w:val="Hyperlink"/>
          </w:rPr>
          <w:t>Autodesk AutoCAD 2014</w:t>
        </w:r>
      </w:hyperlink>
      <w:r>
        <w:t xml:space="preserve">, </w:t>
      </w:r>
      <w:hyperlink r:id="rId13" w:history="1">
        <w:r w:rsidRPr="006C4F11">
          <w:rPr>
            <w:rStyle w:val="Hyperlink"/>
          </w:rPr>
          <w:t>Autodesk AutoCAD Architecture</w:t>
        </w:r>
      </w:hyperlink>
      <w:r>
        <w:t xml:space="preserve">, </w:t>
      </w:r>
      <w:hyperlink r:id="rId14" w:history="1">
        <w:r w:rsidRPr="006C4F11">
          <w:rPr>
            <w:rStyle w:val="Hyperlink"/>
          </w:rPr>
          <w:t>Autodesk AutoCAD MEP</w:t>
        </w:r>
      </w:hyperlink>
      <w:r>
        <w:t xml:space="preserve">, </w:t>
      </w:r>
      <w:hyperlink r:id="rId15" w:history="1">
        <w:r w:rsidRPr="007C03F1">
          <w:rPr>
            <w:rStyle w:val="Hyperlink"/>
          </w:rPr>
          <w:t>Autodesk AutoCAD Structural Detailing</w:t>
        </w:r>
      </w:hyperlink>
      <w:r>
        <w:t>, Autodesk Showcase</w:t>
      </w:r>
      <w:r w:rsidR="00A42343">
        <w:t>,</w:t>
      </w:r>
      <w:r>
        <w:t xml:space="preserve"> </w:t>
      </w:r>
      <w:r w:rsidRPr="007C03F1">
        <w:t>Autodesk Sketchbook Designer</w:t>
      </w:r>
      <w:r>
        <w:t xml:space="preserve">, </w:t>
      </w:r>
      <w:r w:rsidR="00D47CFB">
        <w:t>and</w:t>
      </w:r>
      <w:r w:rsidR="00F17686">
        <w:t xml:space="preserve"> new products to the </w:t>
      </w:r>
      <w:r w:rsidR="0058025A">
        <w:t xml:space="preserve">Standard </w:t>
      </w:r>
      <w:r w:rsidR="00F17686">
        <w:t xml:space="preserve">edition are </w:t>
      </w:r>
      <w:hyperlink r:id="rId16" w:history="1">
        <w:r w:rsidR="00F17686" w:rsidRPr="00D42E0D">
          <w:rPr>
            <w:rStyle w:val="Hyperlink"/>
          </w:rPr>
          <w:t>Autodesk AutoCAD Raster Design 2014</w:t>
        </w:r>
      </w:hyperlink>
      <w:r w:rsidR="00B2624C">
        <w:rPr>
          <w:rStyle w:val="Hyperlink"/>
        </w:rPr>
        <w:t xml:space="preserve"> </w:t>
      </w:r>
      <w:r w:rsidR="00B2624C">
        <w:t xml:space="preserve">and </w:t>
      </w:r>
      <w:hyperlink r:id="rId17" w:history="1">
        <w:r w:rsidR="00B2624C" w:rsidRPr="00082067">
          <w:rPr>
            <w:rStyle w:val="Hyperlink"/>
            <w:rFonts w:cs="Arial"/>
          </w:rPr>
          <w:t>A</w:t>
        </w:r>
        <w:r w:rsidR="00D47CFB" w:rsidRPr="00082067">
          <w:rPr>
            <w:rStyle w:val="Hyperlink"/>
            <w:rFonts w:cs="Arial"/>
          </w:rPr>
          <w:t>utodesk ReCap 2014</w:t>
        </w:r>
      </w:hyperlink>
      <w:r w:rsidR="00D47CFB">
        <w:t>.</w:t>
      </w:r>
    </w:p>
    <w:p w:rsidR="00D47CFB" w:rsidRPr="00D47CFB" w:rsidRDefault="00D47CFB" w:rsidP="00D47CFB">
      <w:pPr>
        <w:pStyle w:val="ListParagraph"/>
        <w:ind w:left="360"/>
      </w:pPr>
    </w:p>
    <w:p w:rsidR="00280876" w:rsidRDefault="00280876" w:rsidP="00D47CFB">
      <w:pPr>
        <w:pStyle w:val="ListParagraph"/>
        <w:numPr>
          <w:ilvl w:val="0"/>
          <w:numId w:val="20"/>
        </w:numPr>
        <w:ind w:left="360"/>
      </w:pPr>
      <w:r w:rsidRPr="00B27D2D">
        <w:rPr>
          <w:b/>
        </w:rPr>
        <w:t xml:space="preserve">Autodesk </w:t>
      </w:r>
      <w:r>
        <w:rPr>
          <w:b/>
        </w:rPr>
        <w:t>Building</w:t>
      </w:r>
      <w:r w:rsidRPr="00B27D2D">
        <w:rPr>
          <w:b/>
        </w:rPr>
        <w:t xml:space="preserve"> Design Suite Premium 201</w:t>
      </w:r>
      <w:r>
        <w:rPr>
          <w:b/>
        </w:rPr>
        <w:t>4</w:t>
      </w:r>
      <w:r w:rsidRPr="00B27D2D">
        <w:rPr>
          <w:b/>
        </w:rPr>
        <w:t xml:space="preserve"> </w:t>
      </w:r>
      <w:r w:rsidRPr="00B27D2D">
        <w:t>–</w:t>
      </w:r>
      <w:r>
        <w:t xml:space="preserve"> is for architects, engineers, and construction professionals who need an optimized set of tools for building design and construction. </w:t>
      </w:r>
      <w:r w:rsidRPr="00EE0095">
        <w:t>The Premium edition includes all of the products in the Standard edition and adds:</w:t>
      </w:r>
      <w:r>
        <w:t xml:space="preserve"> </w:t>
      </w:r>
      <w:hyperlink r:id="rId18" w:history="1">
        <w:r w:rsidRPr="00967DE5">
          <w:rPr>
            <w:rStyle w:val="Hyperlink"/>
          </w:rPr>
          <w:t>Autodesk Revit 2014</w:t>
        </w:r>
      </w:hyperlink>
      <w:r>
        <w:t xml:space="preserve">, </w:t>
      </w:r>
      <w:hyperlink r:id="rId19" w:history="1">
        <w:r w:rsidRPr="00BF2B3C">
          <w:rPr>
            <w:rStyle w:val="Hyperlink"/>
          </w:rPr>
          <w:t>Autodesk 3ds Max Design 2014</w:t>
        </w:r>
      </w:hyperlink>
      <w:r w:rsidRPr="00BF2B3C">
        <w:t xml:space="preserve">, and </w:t>
      </w:r>
      <w:hyperlink r:id="rId20" w:history="1">
        <w:r w:rsidRPr="00967DE5">
          <w:rPr>
            <w:rStyle w:val="Hyperlink"/>
          </w:rPr>
          <w:t>Autodesk Navisworks Simulate</w:t>
        </w:r>
      </w:hyperlink>
      <w:r w:rsidRPr="00BF2B3C">
        <w:t>.</w:t>
      </w:r>
      <w:r>
        <w:t xml:space="preserve"> </w:t>
      </w:r>
      <w:r w:rsidRPr="00815FA4">
        <w:t xml:space="preserve"> </w:t>
      </w:r>
    </w:p>
    <w:p w:rsidR="00280876" w:rsidRDefault="00280876" w:rsidP="00280876">
      <w:pPr>
        <w:pStyle w:val="ListParagraph"/>
        <w:ind w:left="360"/>
      </w:pPr>
    </w:p>
    <w:p w:rsidR="00280876" w:rsidRPr="00280876" w:rsidRDefault="00280876" w:rsidP="00280876">
      <w:pPr>
        <w:pStyle w:val="ListParagraph"/>
        <w:numPr>
          <w:ilvl w:val="0"/>
          <w:numId w:val="7"/>
        </w:numPr>
        <w:ind w:left="360"/>
      </w:pPr>
      <w:r w:rsidRPr="00280876">
        <w:rPr>
          <w:b/>
        </w:rPr>
        <w:t xml:space="preserve">Autodesk Building Design Suite Ultimate 2014 </w:t>
      </w:r>
      <w:r w:rsidRPr="00280876">
        <w:t>– is for architecture, enginee</w:t>
      </w:r>
      <w:r w:rsidR="00545CB0">
        <w:t>ring,</w:t>
      </w:r>
      <w:r w:rsidRPr="00280876">
        <w:t xml:space="preserve"> and construction professionals who need the power of BIM and an advanced set of tools for design and construction. The Ultimate edition includes all of the products and cloud capabilities in the Premium edition and adds:</w:t>
      </w:r>
      <w:r w:rsidRPr="00AE781E">
        <w:t xml:space="preserve"> </w:t>
      </w:r>
      <w:hyperlink r:id="rId21" w:history="1">
        <w:r w:rsidRPr="00280876">
          <w:rPr>
            <w:rStyle w:val="Hyperlink"/>
            <w:rFonts w:cs="Arial"/>
          </w:rPr>
          <w:t>Autodesk Navisworks Manage</w:t>
        </w:r>
        <w:r w:rsidR="0058025A">
          <w:rPr>
            <w:rStyle w:val="Hyperlink"/>
            <w:rFonts w:cs="Arial"/>
          </w:rPr>
          <w:t xml:space="preserve"> 2014</w:t>
        </w:r>
        <w:r w:rsidR="000D0CA1">
          <w:rPr>
            <w:rStyle w:val="Hyperlink"/>
            <w:rFonts w:cs="Arial"/>
          </w:rPr>
          <w:t>*</w:t>
        </w:r>
        <w:r w:rsidRPr="00280876">
          <w:rPr>
            <w:rStyle w:val="Hyperlink"/>
            <w:rFonts w:cs="Arial"/>
          </w:rPr>
          <w:t xml:space="preserve"> </w:t>
        </w:r>
      </w:hyperlink>
      <w:r w:rsidRPr="00280876">
        <w:rPr>
          <w:rStyle w:val="Hyperlink"/>
          <w:rFonts w:cs="Arial"/>
        </w:rPr>
        <w:t xml:space="preserve">, </w:t>
      </w:r>
      <w:hyperlink r:id="rId22" w:history="1">
        <w:r w:rsidRPr="00280876">
          <w:rPr>
            <w:rStyle w:val="Hyperlink"/>
            <w:rFonts w:cs="Arial"/>
          </w:rPr>
          <w:t>Autodesk Robot Structural Analysis Professional</w:t>
        </w:r>
        <w:r w:rsidR="0058025A">
          <w:rPr>
            <w:rStyle w:val="Hyperlink"/>
            <w:rFonts w:cs="Arial"/>
          </w:rPr>
          <w:t xml:space="preserve"> 2014</w:t>
        </w:r>
        <w:r w:rsidRPr="00280876">
          <w:rPr>
            <w:rStyle w:val="Hyperlink"/>
            <w:rFonts w:cs="Arial"/>
          </w:rPr>
          <w:t xml:space="preserve"> </w:t>
        </w:r>
      </w:hyperlink>
      <w:r w:rsidRPr="00280876">
        <w:t xml:space="preserve">, </w:t>
      </w:r>
      <w:hyperlink r:id="rId23" w:history="1">
        <w:r w:rsidRPr="002516C1">
          <w:rPr>
            <w:rStyle w:val="Hyperlink"/>
            <w:rFonts w:cs="Arial"/>
          </w:rPr>
          <w:t>Autodesk InfraWorks</w:t>
        </w:r>
        <w:r w:rsidR="0058025A" w:rsidRPr="002516C1">
          <w:rPr>
            <w:rStyle w:val="Hyperlink"/>
            <w:rFonts w:cs="Arial"/>
          </w:rPr>
          <w:t xml:space="preserve"> 2104</w:t>
        </w:r>
      </w:hyperlink>
      <w:r w:rsidRPr="00280876">
        <w:t xml:space="preserve">, and </w:t>
      </w:r>
      <w:hyperlink r:id="rId24" w:history="1">
        <w:r w:rsidRPr="00280876">
          <w:rPr>
            <w:rStyle w:val="Hyperlink"/>
            <w:rFonts w:cs="Arial"/>
          </w:rPr>
          <w:t xml:space="preserve">Autodesk Inventor </w:t>
        </w:r>
        <w:r w:rsidR="007607FC">
          <w:rPr>
            <w:rStyle w:val="Hyperlink"/>
            <w:rFonts w:cs="Arial"/>
          </w:rPr>
          <w:t>2014</w:t>
        </w:r>
      </w:hyperlink>
      <w:r w:rsidRPr="00280876">
        <w:t>.</w:t>
      </w:r>
    </w:p>
    <w:p w:rsidR="00E746E6" w:rsidRPr="00FE4CAB" w:rsidRDefault="00E746E6" w:rsidP="00D349C5">
      <w:pPr>
        <w:spacing w:line="360" w:lineRule="auto"/>
        <w:rPr>
          <w:rFonts w:ascii="Arial" w:hAnsi="Arial" w:cs="Arial"/>
          <w:color w:val="000000"/>
          <w:sz w:val="20"/>
          <w:szCs w:val="20"/>
        </w:rPr>
      </w:pPr>
    </w:p>
    <w:p w:rsidR="002516C1" w:rsidRDefault="002516C1" w:rsidP="00D349C5">
      <w:pPr>
        <w:spacing w:line="360" w:lineRule="auto"/>
        <w:rPr>
          <w:rFonts w:ascii="Arial" w:hAnsi="Arial" w:cs="Arial"/>
          <w:b/>
          <w:bCs/>
          <w:sz w:val="20"/>
          <w:szCs w:val="20"/>
        </w:rPr>
      </w:pPr>
    </w:p>
    <w:p w:rsidR="00BD6D2A" w:rsidRDefault="00BD6D2A" w:rsidP="00D349C5">
      <w:pPr>
        <w:spacing w:line="360" w:lineRule="auto"/>
        <w:rPr>
          <w:rFonts w:ascii="Arial" w:hAnsi="Arial" w:cs="Arial"/>
          <w:b/>
          <w:bCs/>
          <w:sz w:val="20"/>
          <w:szCs w:val="20"/>
        </w:rPr>
      </w:pPr>
    </w:p>
    <w:p w:rsidR="00D349C5" w:rsidRPr="00C37CF7" w:rsidRDefault="00D349C5" w:rsidP="00D349C5">
      <w:pPr>
        <w:spacing w:line="360" w:lineRule="auto"/>
        <w:rPr>
          <w:rFonts w:ascii="Arial" w:hAnsi="Arial" w:cs="Arial"/>
          <w:b/>
          <w:bCs/>
          <w:sz w:val="20"/>
          <w:szCs w:val="20"/>
        </w:rPr>
      </w:pPr>
      <w:bookmarkStart w:id="0" w:name="_GoBack"/>
      <w:bookmarkEnd w:id="0"/>
      <w:r w:rsidRPr="00C37CF7">
        <w:rPr>
          <w:rFonts w:ascii="Arial" w:hAnsi="Arial" w:cs="Arial"/>
          <w:b/>
          <w:bCs/>
          <w:sz w:val="20"/>
          <w:szCs w:val="20"/>
        </w:rPr>
        <w:lastRenderedPageBreak/>
        <w:t xml:space="preserve">Availability </w:t>
      </w:r>
    </w:p>
    <w:p w:rsidR="00AF1B0D" w:rsidRDefault="00AF1B0D" w:rsidP="00D349C5">
      <w:pPr>
        <w:spacing w:line="360" w:lineRule="auto"/>
        <w:rPr>
          <w:rFonts w:ascii="Arial" w:hAnsi="Arial" w:cs="Arial"/>
          <w:sz w:val="20"/>
          <w:szCs w:val="20"/>
        </w:rPr>
      </w:pPr>
      <w:r>
        <w:rPr>
          <w:rFonts w:ascii="Arial" w:hAnsi="Arial" w:cs="Arial"/>
          <w:sz w:val="20"/>
          <w:szCs w:val="20"/>
        </w:rPr>
        <w:t>Autodesk Building</w:t>
      </w:r>
      <w:r w:rsidRPr="00AF1B0D">
        <w:rPr>
          <w:rFonts w:ascii="Arial" w:hAnsi="Arial" w:cs="Arial"/>
          <w:sz w:val="20"/>
          <w:szCs w:val="20"/>
        </w:rPr>
        <w:t xml:space="preserve"> Design Suite 2014 availability varies by country, with software and cloud services included varying by edition. Details and purchasing options are available at </w:t>
      </w:r>
      <w:hyperlink r:id="rId25" w:history="1">
        <w:r w:rsidR="00CE1D22" w:rsidRPr="00FA2370">
          <w:rPr>
            <w:rStyle w:val="Hyperlink"/>
            <w:rFonts w:ascii="Arial" w:hAnsi="Arial" w:cs="Arial"/>
            <w:sz w:val="20"/>
            <w:szCs w:val="20"/>
          </w:rPr>
          <w:t>www.autodesk.com/purchaseoptions</w:t>
        </w:r>
      </w:hyperlink>
      <w:r w:rsidR="00CE1D22">
        <w:rPr>
          <w:rFonts w:ascii="Arial" w:hAnsi="Arial" w:cs="Arial"/>
          <w:sz w:val="20"/>
          <w:szCs w:val="20"/>
        </w:rPr>
        <w:t>.</w:t>
      </w:r>
      <w:r w:rsidRPr="00AF1B0D">
        <w:rPr>
          <w:rFonts w:ascii="Arial" w:hAnsi="Arial" w:cs="Arial"/>
          <w:sz w:val="20"/>
          <w:szCs w:val="20"/>
        </w:rPr>
        <w:t xml:space="preserve"> </w:t>
      </w:r>
    </w:p>
    <w:p w:rsidR="00A83A02" w:rsidRDefault="00A83A02" w:rsidP="00D349C5">
      <w:pPr>
        <w:pStyle w:val="NormalWeb"/>
        <w:spacing w:before="0" w:beforeAutospacing="0" w:after="0" w:afterAutospacing="0" w:line="360" w:lineRule="auto"/>
        <w:rPr>
          <w:rFonts w:ascii="Arial" w:hAnsi="Arial" w:cs="Arial"/>
          <w:b/>
          <w:bCs/>
          <w:sz w:val="20"/>
          <w:szCs w:val="20"/>
        </w:rPr>
      </w:pPr>
    </w:p>
    <w:p w:rsidR="00D349C5" w:rsidRPr="00C37CF7" w:rsidRDefault="00D349C5" w:rsidP="00D349C5">
      <w:pPr>
        <w:pStyle w:val="NormalWeb"/>
        <w:spacing w:before="0" w:beforeAutospacing="0" w:after="0" w:afterAutospacing="0" w:line="360" w:lineRule="auto"/>
        <w:rPr>
          <w:rFonts w:ascii="Arial" w:hAnsi="Arial" w:cs="Arial"/>
          <w:b/>
          <w:bCs/>
          <w:sz w:val="20"/>
          <w:szCs w:val="20"/>
        </w:rPr>
      </w:pPr>
      <w:r w:rsidRPr="00C37CF7">
        <w:rPr>
          <w:rFonts w:ascii="Arial" w:hAnsi="Arial" w:cs="Arial"/>
          <w:b/>
          <w:bCs/>
          <w:sz w:val="20"/>
          <w:szCs w:val="20"/>
        </w:rPr>
        <w:t xml:space="preserve">About Autodesk </w:t>
      </w:r>
    </w:p>
    <w:p w:rsidR="004F6925" w:rsidRPr="004F6925" w:rsidRDefault="004F6925" w:rsidP="004F6925">
      <w:pPr>
        <w:spacing w:line="360" w:lineRule="auto"/>
        <w:ind w:right="-1080"/>
        <w:rPr>
          <w:rFonts w:ascii="Arial" w:hAnsi="Arial" w:cs="Arial"/>
          <w:sz w:val="20"/>
          <w:szCs w:val="20"/>
        </w:rPr>
      </w:pPr>
      <w:r w:rsidRPr="004F6925">
        <w:rPr>
          <w:rFonts w:ascii="Arial" w:hAnsi="Arial" w:cs="Arial"/>
          <w:sz w:val="20"/>
          <w:szCs w:val="20"/>
        </w:rPr>
        <w:t xml:space="preserve">Autodesk, Inc. is a leader in </w:t>
      </w:r>
      <w:hyperlink r:id="rId26" w:tgtFrame="_blank" w:history="1">
        <w:r w:rsidRPr="004F6925">
          <w:rPr>
            <w:rStyle w:val="Hyperlink"/>
            <w:rFonts w:ascii="Arial" w:hAnsi="Arial" w:cs="Arial"/>
            <w:sz w:val="20"/>
            <w:szCs w:val="20"/>
          </w:rPr>
          <w:t>3D design</w:t>
        </w:r>
      </w:hyperlink>
      <w:r w:rsidRPr="004F6925">
        <w:rPr>
          <w:rFonts w:ascii="Arial" w:hAnsi="Arial" w:cs="Arial"/>
          <w:sz w:val="20"/>
          <w:szCs w:val="20"/>
        </w:rPr>
        <w:t xml:space="preserve">, engineering and entertainment software. Customers across the manufacturing, architecture, building, construction, and media and entertainment industries ― including the last 18 Academy Award winners for Best Visual Effects — use Autodesk software to design, visualize and simulate their ideas. Since its introduction of AutoCAD software in 1982, Autodesk continues to develop the broadest portfolio of state-of-the-art software for global markets. For additional information about Autodesk, visit </w:t>
      </w:r>
      <w:hyperlink r:id="rId27" w:tgtFrame="_blank" w:history="1">
        <w:r w:rsidRPr="004F6925">
          <w:rPr>
            <w:rStyle w:val="Hyperlink"/>
            <w:rFonts w:ascii="Arial" w:hAnsi="Arial" w:cs="Arial"/>
            <w:sz w:val="20"/>
            <w:szCs w:val="20"/>
          </w:rPr>
          <w:t>www.autodesk.com</w:t>
        </w:r>
      </w:hyperlink>
      <w:r w:rsidRPr="004F6925">
        <w:rPr>
          <w:rFonts w:ascii="Arial" w:hAnsi="Arial" w:cs="Arial"/>
          <w:sz w:val="20"/>
          <w:szCs w:val="20"/>
        </w:rPr>
        <w:t>.</w:t>
      </w:r>
    </w:p>
    <w:p w:rsidR="00D349C5" w:rsidRDefault="00D349C5" w:rsidP="00D349C5">
      <w:pPr>
        <w:rPr>
          <w:rFonts w:ascii="Arial" w:hAnsi="Arial" w:cs="Arial"/>
          <w:i/>
          <w:iCs/>
          <w:sz w:val="16"/>
          <w:szCs w:val="16"/>
        </w:rPr>
      </w:pPr>
    </w:p>
    <w:p w:rsidR="00E73393" w:rsidRDefault="00AC7298">
      <w:pPr>
        <w:rPr>
          <w:rFonts w:ascii="Arial" w:hAnsi="Arial" w:cs="Arial"/>
          <w:i/>
          <w:sz w:val="16"/>
          <w:szCs w:val="16"/>
        </w:rPr>
      </w:pPr>
      <w:r w:rsidRPr="00EB3E28">
        <w:rPr>
          <w:rFonts w:ascii="Arial" w:hAnsi="Arial" w:cs="Arial"/>
          <w:i/>
          <w:sz w:val="16"/>
          <w:szCs w:val="16"/>
        </w:rPr>
        <w:t xml:space="preserve">Autodesk,  AutoCAD, Buzzsaw, </w:t>
      </w:r>
      <w:r w:rsidR="00E0132C">
        <w:rPr>
          <w:rFonts w:ascii="Arial" w:hAnsi="Arial" w:cs="Arial"/>
          <w:i/>
          <w:sz w:val="16"/>
          <w:szCs w:val="16"/>
        </w:rPr>
        <w:t xml:space="preserve">DWF, </w:t>
      </w:r>
      <w:r w:rsidRPr="00EB3E28">
        <w:rPr>
          <w:rFonts w:ascii="Arial" w:hAnsi="Arial" w:cs="Arial"/>
          <w:i/>
          <w:sz w:val="16"/>
          <w:szCs w:val="16"/>
        </w:rPr>
        <w:t>Navisworks, Revit</w:t>
      </w:r>
      <w:r w:rsidR="00B76EBF" w:rsidRPr="00EB3E28">
        <w:rPr>
          <w:rFonts w:ascii="Arial" w:hAnsi="Arial" w:cs="Arial"/>
          <w:i/>
          <w:sz w:val="16"/>
          <w:szCs w:val="16"/>
        </w:rPr>
        <w:t xml:space="preserve">, </w:t>
      </w:r>
      <w:r w:rsidR="00A441B6">
        <w:rPr>
          <w:rFonts w:ascii="Arial" w:hAnsi="Arial" w:cs="Arial"/>
          <w:i/>
          <w:sz w:val="16"/>
          <w:szCs w:val="16"/>
        </w:rPr>
        <w:t xml:space="preserve">and </w:t>
      </w:r>
      <w:r w:rsidRPr="00EB3E28">
        <w:rPr>
          <w:rFonts w:ascii="Arial" w:hAnsi="Arial" w:cs="Arial"/>
          <w:i/>
          <w:sz w:val="16"/>
          <w:szCs w:val="16"/>
        </w:rPr>
        <w:t xml:space="preserve">Robot </w:t>
      </w:r>
      <w:r w:rsidR="00D349C5" w:rsidRPr="00EB3E28">
        <w:rPr>
          <w:rFonts w:ascii="Arial" w:hAnsi="Arial" w:cs="Arial"/>
          <w:i/>
          <w:iCs/>
          <w:sz w:val="16"/>
          <w:szCs w:val="16"/>
        </w:rPr>
        <w:t xml:space="preserve">are registered trademarks or trademarks of Autodesk, Inc., and/or its subsidiaries and/or affiliates in the USA and/or other countries. Academy Award is a registered trademark of the Academy of Motion Pictures Arts and Sciences. All other brand names, product names or trademarks belong to their respective holders. </w:t>
      </w:r>
      <w:r w:rsidR="00A059D2">
        <w:rPr>
          <w:rFonts w:ascii="Arial" w:hAnsi="Arial" w:cs="Arial"/>
          <w:i/>
          <w:iCs/>
          <w:sz w:val="16"/>
          <w:szCs w:val="16"/>
        </w:rPr>
        <w:t>Autodesk reserves the right to alter product and services offerings, and specifications and pricing at any time without notice, and is not responsible for typographical or graphical errors that may appear in this document.</w:t>
      </w:r>
      <w:r w:rsidR="00500A82">
        <w:rPr>
          <w:rFonts w:ascii="Arial" w:hAnsi="Arial" w:cs="Arial"/>
          <w:i/>
          <w:iCs/>
          <w:sz w:val="16"/>
          <w:szCs w:val="16"/>
        </w:rPr>
        <w:t xml:space="preserve">  </w:t>
      </w:r>
      <w:r w:rsidR="00D349C5" w:rsidRPr="00EB3E28">
        <w:rPr>
          <w:rFonts w:ascii="Arial" w:hAnsi="Arial" w:cs="Arial"/>
          <w:i/>
          <w:sz w:val="16"/>
          <w:szCs w:val="16"/>
        </w:rPr>
        <w:t>© 201</w:t>
      </w:r>
      <w:r w:rsidR="006441EB" w:rsidRPr="00EB3E28">
        <w:rPr>
          <w:rFonts w:ascii="Arial" w:hAnsi="Arial" w:cs="Arial"/>
          <w:i/>
          <w:sz w:val="16"/>
          <w:szCs w:val="16"/>
        </w:rPr>
        <w:t>2</w:t>
      </w:r>
      <w:r w:rsidR="00D349C5" w:rsidRPr="00EB3E28">
        <w:rPr>
          <w:rFonts w:ascii="Arial" w:hAnsi="Arial" w:cs="Arial"/>
          <w:i/>
          <w:sz w:val="16"/>
          <w:szCs w:val="16"/>
        </w:rPr>
        <w:t xml:space="preserve"> Autodesk, Inc. All rights reserved.</w:t>
      </w:r>
    </w:p>
    <w:p w:rsidR="00B70947" w:rsidRDefault="00B70947">
      <w:pPr>
        <w:rPr>
          <w:rFonts w:ascii="Arial" w:hAnsi="Arial" w:cs="Arial"/>
          <w:i/>
          <w:sz w:val="16"/>
          <w:szCs w:val="16"/>
        </w:rPr>
      </w:pPr>
    </w:p>
    <w:p w:rsidR="00F55E17" w:rsidRPr="00154264" w:rsidRDefault="00F17686">
      <w:pPr>
        <w:rPr>
          <w:rFonts w:ascii="Arial" w:hAnsi="Arial" w:cs="Arial"/>
          <w:sz w:val="16"/>
          <w:szCs w:val="16"/>
        </w:rPr>
      </w:pPr>
      <w:r w:rsidRPr="00154264">
        <w:rPr>
          <w:rFonts w:ascii="Arial" w:hAnsi="Arial" w:cs="Arial"/>
          <w:sz w:val="16"/>
          <w:szCs w:val="16"/>
        </w:rPr>
        <w:t>*Autodesk Navisworks Simulate 2014 functionality is included in Autodesk Navisworks Manage 2014.</w:t>
      </w:r>
    </w:p>
    <w:p w:rsidR="00F55E17" w:rsidRDefault="00F55E17">
      <w:pPr>
        <w:rPr>
          <w:rFonts w:ascii="Arial" w:hAnsi="Arial" w:cs="Arial"/>
          <w:i/>
          <w:sz w:val="16"/>
          <w:szCs w:val="16"/>
        </w:rPr>
      </w:pPr>
    </w:p>
    <w:p w:rsidR="000D0CA1" w:rsidRDefault="000D0CA1">
      <w:pPr>
        <w:rPr>
          <w:rFonts w:ascii="Arial" w:hAnsi="Arial" w:cs="Arial"/>
          <w:sz w:val="20"/>
          <w:szCs w:val="20"/>
        </w:rPr>
      </w:pPr>
    </w:p>
    <w:p w:rsidR="000D0CA1" w:rsidRPr="000D0CA1" w:rsidRDefault="000D0CA1">
      <w:pPr>
        <w:rPr>
          <w:rFonts w:ascii="Arial" w:hAnsi="Arial" w:cs="Arial"/>
          <w:sz w:val="20"/>
          <w:szCs w:val="20"/>
        </w:rPr>
      </w:pPr>
    </w:p>
    <w:sectPr w:rsidR="000D0CA1" w:rsidRPr="000D0CA1" w:rsidSect="00D37AB4">
      <w:headerReference w:type="default" r:id="rId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3C6" w:rsidRDefault="005863C6" w:rsidP="00DE0C66">
      <w:r>
        <w:separator/>
      </w:r>
    </w:p>
  </w:endnote>
  <w:endnote w:type="continuationSeparator" w:id="0">
    <w:p w:rsidR="005863C6" w:rsidRDefault="005863C6" w:rsidP="00DE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3C6" w:rsidRDefault="005863C6" w:rsidP="00DE0C66">
      <w:r>
        <w:separator/>
      </w:r>
    </w:p>
  </w:footnote>
  <w:footnote w:type="continuationSeparator" w:id="0">
    <w:p w:rsidR="005863C6" w:rsidRDefault="005863C6" w:rsidP="00DE0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AB4" w:rsidRDefault="00D37AB4">
    <w:pPr>
      <w:pStyle w:val="Header"/>
    </w:pPr>
    <w:r>
      <w:rPr>
        <w:noProof/>
      </w:rPr>
      <w:drawing>
        <wp:anchor distT="0" distB="0" distL="114300" distR="114300" simplePos="0" relativeHeight="251660288" behindDoc="0" locked="1" layoutInCell="1" allowOverlap="1">
          <wp:simplePos x="0" y="0"/>
          <wp:positionH relativeFrom="column">
            <wp:posOffset>0</wp:posOffset>
          </wp:positionH>
          <wp:positionV relativeFrom="page">
            <wp:posOffset>571500</wp:posOffset>
          </wp:positionV>
          <wp:extent cx="1612900" cy="177800"/>
          <wp:effectExtent l="19050" t="0" r="6350" b="0"/>
          <wp:wrapNone/>
          <wp:docPr id="1" name="Picture 2" descr="Press_Release_20_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_20_bit"/>
                  <pic:cNvPicPr>
                    <a:picLocks noChangeAspect="1" noChangeArrowheads="1"/>
                  </pic:cNvPicPr>
                </pic:nvPicPr>
                <pic:blipFill>
                  <a:blip r:embed="rId1"/>
                  <a:srcRect/>
                  <a:stretch>
                    <a:fillRect/>
                  </a:stretch>
                </pic:blipFill>
                <pic:spPr bwMode="auto">
                  <a:xfrm>
                    <a:off x="0" y="0"/>
                    <a:ext cx="1612900" cy="177800"/>
                  </a:xfrm>
                  <a:prstGeom prst="rect">
                    <a:avLst/>
                  </a:prstGeom>
                  <a:noFill/>
                </pic:spPr>
              </pic:pic>
            </a:graphicData>
          </a:graphic>
        </wp:anchor>
      </w:drawing>
    </w:r>
    <w:r>
      <w:rPr>
        <w:noProof/>
      </w:rPr>
      <w:drawing>
        <wp:anchor distT="0" distB="0" distL="114300" distR="114300" simplePos="0" relativeHeight="251659264" behindDoc="0" locked="1" layoutInCell="1" allowOverlap="1">
          <wp:simplePos x="0" y="0"/>
          <wp:positionH relativeFrom="page">
            <wp:posOffset>7083425</wp:posOffset>
          </wp:positionH>
          <wp:positionV relativeFrom="page">
            <wp:posOffset>7559040</wp:posOffset>
          </wp:positionV>
          <wp:extent cx="381000" cy="2197100"/>
          <wp:effectExtent l="19050" t="0" r="0" b="0"/>
          <wp:wrapNone/>
          <wp:docPr id="2" name="Picture 1" descr="ADSK_black_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K_black_bit"/>
                  <pic:cNvPicPr>
                    <a:picLocks noChangeAspect="1" noChangeArrowheads="1"/>
                  </pic:cNvPicPr>
                </pic:nvPicPr>
                <pic:blipFill>
                  <a:blip r:embed="rId2"/>
                  <a:srcRect/>
                  <a:stretch>
                    <a:fillRect/>
                  </a:stretch>
                </pic:blipFill>
                <pic:spPr bwMode="auto">
                  <a:xfrm>
                    <a:off x="0" y="0"/>
                    <a:ext cx="381000" cy="21971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B0A"/>
    <w:multiLevelType w:val="hybridMultilevel"/>
    <w:tmpl w:val="052C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229ED"/>
    <w:multiLevelType w:val="hybridMultilevel"/>
    <w:tmpl w:val="3FAE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97AA5"/>
    <w:multiLevelType w:val="hybridMultilevel"/>
    <w:tmpl w:val="B4A21BE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nsid w:val="16D92BC6"/>
    <w:multiLevelType w:val="hybridMultilevel"/>
    <w:tmpl w:val="1A64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64AB4"/>
    <w:multiLevelType w:val="hybridMultilevel"/>
    <w:tmpl w:val="17543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D29F9"/>
    <w:multiLevelType w:val="hybridMultilevel"/>
    <w:tmpl w:val="CAFEE7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24F15A8E"/>
    <w:multiLevelType w:val="hybridMultilevel"/>
    <w:tmpl w:val="8F7E6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9C777C3"/>
    <w:multiLevelType w:val="hybridMultilevel"/>
    <w:tmpl w:val="97C8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994472"/>
    <w:multiLevelType w:val="hybridMultilevel"/>
    <w:tmpl w:val="24A0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D03BC2"/>
    <w:multiLevelType w:val="hybridMultilevel"/>
    <w:tmpl w:val="85F8DE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29A06CD"/>
    <w:multiLevelType w:val="hybridMultilevel"/>
    <w:tmpl w:val="0FDCA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9F600A"/>
    <w:multiLevelType w:val="hybridMultilevel"/>
    <w:tmpl w:val="08CC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9700DB"/>
    <w:multiLevelType w:val="hybridMultilevel"/>
    <w:tmpl w:val="688C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E32C6B"/>
    <w:multiLevelType w:val="hybridMultilevel"/>
    <w:tmpl w:val="9E12B0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662452"/>
    <w:multiLevelType w:val="hybridMultilevel"/>
    <w:tmpl w:val="61B85D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BEE31A3"/>
    <w:multiLevelType w:val="hybridMultilevel"/>
    <w:tmpl w:val="046E6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FBD39C1"/>
    <w:multiLevelType w:val="hybridMultilevel"/>
    <w:tmpl w:val="D1F09E80"/>
    <w:lvl w:ilvl="0" w:tplc="04090001">
      <w:start w:val="1"/>
      <w:numFmt w:val="bullet"/>
      <w:lvlText w:val=""/>
      <w:lvlJc w:val="left"/>
      <w:pPr>
        <w:ind w:left="144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37B6325"/>
    <w:multiLevelType w:val="hybridMultilevel"/>
    <w:tmpl w:val="30326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E483AB2"/>
    <w:multiLevelType w:val="hybridMultilevel"/>
    <w:tmpl w:val="E7EE2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1F49B6"/>
    <w:multiLevelType w:val="hybridMultilevel"/>
    <w:tmpl w:val="3806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583C81"/>
    <w:multiLevelType w:val="hybridMultilevel"/>
    <w:tmpl w:val="8AF2F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63C35E2"/>
    <w:multiLevelType w:val="hybridMultilevel"/>
    <w:tmpl w:val="20B06C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A4C0471"/>
    <w:multiLevelType w:val="hybridMultilevel"/>
    <w:tmpl w:val="30662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3"/>
  </w:num>
  <w:num w:numId="4">
    <w:abstractNumId w:val="1"/>
  </w:num>
  <w:num w:numId="5">
    <w:abstractNumId w:val="19"/>
  </w:num>
  <w:num w:numId="6">
    <w:abstractNumId w:val="13"/>
  </w:num>
  <w:num w:numId="7">
    <w:abstractNumId w:val="21"/>
  </w:num>
  <w:num w:numId="8">
    <w:abstractNumId w:val="14"/>
  </w:num>
  <w:num w:numId="9">
    <w:abstractNumId w:val="18"/>
  </w:num>
  <w:num w:numId="10">
    <w:abstractNumId w:val="4"/>
  </w:num>
  <w:num w:numId="11">
    <w:abstractNumId w:val="15"/>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7"/>
  </w:num>
  <w:num w:numId="15">
    <w:abstractNumId w:val="5"/>
  </w:num>
  <w:num w:numId="16">
    <w:abstractNumId w:val="6"/>
  </w:num>
  <w:num w:numId="17">
    <w:abstractNumId w:val="9"/>
  </w:num>
  <w:num w:numId="18">
    <w:abstractNumId w:val="11"/>
  </w:num>
  <w:num w:numId="19">
    <w:abstractNumId w:val="20"/>
  </w:num>
  <w:num w:numId="20">
    <w:abstractNumId w:val="16"/>
  </w:num>
  <w:num w:numId="21">
    <w:abstractNumId w:val="0"/>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9C5"/>
    <w:rsid w:val="00001B95"/>
    <w:rsid w:val="0000228D"/>
    <w:rsid w:val="0000394B"/>
    <w:rsid w:val="00003A20"/>
    <w:rsid w:val="000041F0"/>
    <w:rsid w:val="0000659D"/>
    <w:rsid w:val="00007CAE"/>
    <w:rsid w:val="00010ED0"/>
    <w:rsid w:val="00010FA9"/>
    <w:rsid w:val="00011373"/>
    <w:rsid w:val="00011A3F"/>
    <w:rsid w:val="00012203"/>
    <w:rsid w:val="0001298A"/>
    <w:rsid w:val="000137C2"/>
    <w:rsid w:val="00013B46"/>
    <w:rsid w:val="0001519E"/>
    <w:rsid w:val="000170EA"/>
    <w:rsid w:val="000173E2"/>
    <w:rsid w:val="00017AEA"/>
    <w:rsid w:val="0002161B"/>
    <w:rsid w:val="0002198F"/>
    <w:rsid w:val="00022C43"/>
    <w:rsid w:val="0002442C"/>
    <w:rsid w:val="000244A6"/>
    <w:rsid w:val="00025624"/>
    <w:rsid w:val="00027B0B"/>
    <w:rsid w:val="000318CE"/>
    <w:rsid w:val="000325F6"/>
    <w:rsid w:val="00035583"/>
    <w:rsid w:val="00035970"/>
    <w:rsid w:val="000372A4"/>
    <w:rsid w:val="000411CE"/>
    <w:rsid w:val="00041A83"/>
    <w:rsid w:val="00042278"/>
    <w:rsid w:val="00042D4C"/>
    <w:rsid w:val="000436B6"/>
    <w:rsid w:val="00043B1C"/>
    <w:rsid w:val="000452CA"/>
    <w:rsid w:val="000460CE"/>
    <w:rsid w:val="00047744"/>
    <w:rsid w:val="00047F95"/>
    <w:rsid w:val="00051597"/>
    <w:rsid w:val="00051A73"/>
    <w:rsid w:val="00051D06"/>
    <w:rsid w:val="0005284B"/>
    <w:rsid w:val="00054585"/>
    <w:rsid w:val="00054F45"/>
    <w:rsid w:val="0005594D"/>
    <w:rsid w:val="00055B0D"/>
    <w:rsid w:val="00056625"/>
    <w:rsid w:val="00061024"/>
    <w:rsid w:val="00061144"/>
    <w:rsid w:val="00062523"/>
    <w:rsid w:val="00062D43"/>
    <w:rsid w:val="000630FA"/>
    <w:rsid w:val="000639A6"/>
    <w:rsid w:val="00063B2F"/>
    <w:rsid w:val="000646EA"/>
    <w:rsid w:val="00066772"/>
    <w:rsid w:val="00067856"/>
    <w:rsid w:val="000710E6"/>
    <w:rsid w:val="00074BC0"/>
    <w:rsid w:val="00074FEB"/>
    <w:rsid w:val="00076932"/>
    <w:rsid w:val="00076F59"/>
    <w:rsid w:val="00082067"/>
    <w:rsid w:val="00082C75"/>
    <w:rsid w:val="0008345B"/>
    <w:rsid w:val="000849AE"/>
    <w:rsid w:val="00084C4F"/>
    <w:rsid w:val="000862A5"/>
    <w:rsid w:val="0008676E"/>
    <w:rsid w:val="000876DE"/>
    <w:rsid w:val="00090316"/>
    <w:rsid w:val="00090A46"/>
    <w:rsid w:val="00090D83"/>
    <w:rsid w:val="000930DE"/>
    <w:rsid w:val="00093902"/>
    <w:rsid w:val="00094311"/>
    <w:rsid w:val="000958C9"/>
    <w:rsid w:val="000974F6"/>
    <w:rsid w:val="000A252A"/>
    <w:rsid w:val="000A2D9A"/>
    <w:rsid w:val="000A52D2"/>
    <w:rsid w:val="000A5D95"/>
    <w:rsid w:val="000A6748"/>
    <w:rsid w:val="000A71B3"/>
    <w:rsid w:val="000B1247"/>
    <w:rsid w:val="000B5AE8"/>
    <w:rsid w:val="000C18CC"/>
    <w:rsid w:val="000C405B"/>
    <w:rsid w:val="000C4531"/>
    <w:rsid w:val="000C482F"/>
    <w:rsid w:val="000C4C00"/>
    <w:rsid w:val="000C51CF"/>
    <w:rsid w:val="000C5A4A"/>
    <w:rsid w:val="000D0CA1"/>
    <w:rsid w:val="000D1AF4"/>
    <w:rsid w:val="000D1EB0"/>
    <w:rsid w:val="000D2ACC"/>
    <w:rsid w:val="000D3246"/>
    <w:rsid w:val="000D3A7E"/>
    <w:rsid w:val="000D4BAD"/>
    <w:rsid w:val="000D5291"/>
    <w:rsid w:val="000D5332"/>
    <w:rsid w:val="000D6B52"/>
    <w:rsid w:val="000D6E5F"/>
    <w:rsid w:val="000D790C"/>
    <w:rsid w:val="000D7B36"/>
    <w:rsid w:val="000E03DF"/>
    <w:rsid w:val="000E0A58"/>
    <w:rsid w:val="000E1691"/>
    <w:rsid w:val="000E16B5"/>
    <w:rsid w:val="000E3120"/>
    <w:rsid w:val="000E376D"/>
    <w:rsid w:val="000E7478"/>
    <w:rsid w:val="000E7643"/>
    <w:rsid w:val="000F0972"/>
    <w:rsid w:val="000F1BAC"/>
    <w:rsid w:val="000F214A"/>
    <w:rsid w:val="000F3D0F"/>
    <w:rsid w:val="000F6032"/>
    <w:rsid w:val="00101530"/>
    <w:rsid w:val="00101969"/>
    <w:rsid w:val="00102C5F"/>
    <w:rsid w:val="00103D79"/>
    <w:rsid w:val="00103E54"/>
    <w:rsid w:val="00103E64"/>
    <w:rsid w:val="00104EF8"/>
    <w:rsid w:val="001069BC"/>
    <w:rsid w:val="00110710"/>
    <w:rsid w:val="00111F3D"/>
    <w:rsid w:val="00112A98"/>
    <w:rsid w:val="00113488"/>
    <w:rsid w:val="0011366C"/>
    <w:rsid w:val="00114859"/>
    <w:rsid w:val="00115A7D"/>
    <w:rsid w:val="00117122"/>
    <w:rsid w:val="001174EA"/>
    <w:rsid w:val="00120686"/>
    <w:rsid w:val="00120D3A"/>
    <w:rsid w:val="00120DDE"/>
    <w:rsid w:val="00120DEF"/>
    <w:rsid w:val="0012141F"/>
    <w:rsid w:val="001215A4"/>
    <w:rsid w:val="001220DB"/>
    <w:rsid w:val="00122504"/>
    <w:rsid w:val="001231B9"/>
    <w:rsid w:val="00123771"/>
    <w:rsid w:val="00130332"/>
    <w:rsid w:val="001304D3"/>
    <w:rsid w:val="001329E6"/>
    <w:rsid w:val="00133654"/>
    <w:rsid w:val="001346F8"/>
    <w:rsid w:val="00135224"/>
    <w:rsid w:val="00137AE4"/>
    <w:rsid w:val="00137BA8"/>
    <w:rsid w:val="0014013B"/>
    <w:rsid w:val="0014111A"/>
    <w:rsid w:val="001412C5"/>
    <w:rsid w:val="0014203D"/>
    <w:rsid w:val="00144A24"/>
    <w:rsid w:val="001507AD"/>
    <w:rsid w:val="00154264"/>
    <w:rsid w:val="001550B5"/>
    <w:rsid w:val="001568FB"/>
    <w:rsid w:val="00160305"/>
    <w:rsid w:val="00161E0C"/>
    <w:rsid w:val="0016251D"/>
    <w:rsid w:val="001638D1"/>
    <w:rsid w:val="00163AE7"/>
    <w:rsid w:val="00163BD3"/>
    <w:rsid w:val="00164E75"/>
    <w:rsid w:val="0016607B"/>
    <w:rsid w:val="00171870"/>
    <w:rsid w:val="00171B55"/>
    <w:rsid w:val="001720B0"/>
    <w:rsid w:val="001739EF"/>
    <w:rsid w:val="001753A9"/>
    <w:rsid w:val="00177491"/>
    <w:rsid w:val="00177525"/>
    <w:rsid w:val="00177790"/>
    <w:rsid w:val="00177F0D"/>
    <w:rsid w:val="00180448"/>
    <w:rsid w:val="00180D6D"/>
    <w:rsid w:val="001815CA"/>
    <w:rsid w:val="001842C2"/>
    <w:rsid w:val="001869CA"/>
    <w:rsid w:val="001869D3"/>
    <w:rsid w:val="00187C58"/>
    <w:rsid w:val="00190452"/>
    <w:rsid w:val="00190DD2"/>
    <w:rsid w:val="00193A82"/>
    <w:rsid w:val="00193B27"/>
    <w:rsid w:val="00196897"/>
    <w:rsid w:val="00197DDC"/>
    <w:rsid w:val="001A158D"/>
    <w:rsid w:val="001A197E"/>
    <w:rsid w:val="001A39A3"/>
    <w:rsid w:val="001A4320"/>
    <w:rsid w:val="001A58B0"/>
    <w:rsid w:val="001A5F59"/>
    <w:rsid w:val="001A631F"/>
    <w:rsid w:val="001A7EE2"/>
    <w:rsid w:val="001B07FD"/>
    <w:rsid w:val="001B14F0"/>
    <w:rsid w:val="001B21D6"/>
    <w:rsid w:val="001B243E"/>
    <w:rsid w:val="001B3A2E"/>
    <w:rsid w:val="001B5D6D"/>
    <w:rsid w:val="001C13EB"/>
    <w:rsid w:val="001C1480"/>
    <w:rsid w:val="001C16A1"/>
    <w:rsid w:val="001C2B77"/>
    <w:rsid w:val="001C2BAC"/>
    <w:rsid w:val="001C4376"/>
    <w:rsid w:val="001C4CC7"/>
    <w:rsid w:val="001C563B"/>
    <w:rsid w:val="001C5EA7"/>
    <w:rsid w:val="001C690E"/>
    <w:rsid w:val="001C780C"/>
    <w:rsid w:val="001C78A9"/>
    <w:rsid w:val="001D1C69"/>
    <w:rsid w:val="001D2454"/>
    <w:rsid w:val="001D2624"/>
    <w:rsid w:val="001D297E"/>
    <w:rsid w:val="001D2C42"/>
    <w:rsid w:val="001D4093"/>
    <w:rsid w:val="001D5514"/>
    <w:rsid w:val="001D65EF"/>
    <w:rsid w:val="001D6C10"/>
    <w:rsid w:val="001D7422"/>
    <w:rsid w:val="001E3AC8"/>
    <w:rsid w:val="001E485E"/>
    <w:rsid w:val="001E6156"/>
    <w:rsid w:val="001E6187"/>
    <w:rsid w:val="001E62B3"/>
    <w:rsid w:val="001E641F"/>
    <w:rsid w:val="001E72D4"/>
    <w:rsid w:val="001E744A"/>
    <w:rsid w:val="001E7A90"/>
    <w:rsid w:val="001F018B"/>
    <w:rsid w:val="001F040C"/>
    <w:rsid w:val="001F098B"/>
    <w:rsid w:val="001F28AF"/>
    <w:rsid w:val="001F3589"/>
    <w:rsid w:val="001F3977"/>
    <w:rsid w:val="001F3F09"/>
    <w:rsid w:val="001F58A0"/>
    <w:rsid w:val="001F7BCC"/>
    <w:rsid w:val="00201946"/>
    <w:rsid w:val="00201A6F"/>
    <w:rsid w:val="00202013"/>
    <w:rsid w:val="00203D11"/>
    <w:rsid w:val="00204DF9"/>
    <w:rsid w:val="00207B71"/>
    <w:rsid w:val="0021078C"/>
    <w:rsid w:val="00211428"/>
    <w:rsid w:val="00212C1D"/>
    <w:rsid w:val="00213185"/>
    <w:rsid w:val="00214CDD"/>
    <w:rsid w:val="002152F8"/>
    <w:rsid w:val="00216345"/>
    <w:rsid w:val="00222489"/>
    <w:rsid w:val="00223293"/>
    <w:rsid w:val="00227C78"/>
    <w:rsid w:val="00230A1D"/>
    <w:rsid w:val="00230BF7"/>
    <w:rsid w:val="002312FD"/>
    <w:rsid w:val="00232A77"/>
    <w:rsid w:val="00233105"/>
    <w:rsid w:val="0023415C"/>
    <w:rsid w:val="00234670"/>
    <w:rsid w:val="00235CD8"/>
    <w:rsid w:val="00235EC5"/>
    <w:rsid w:val="00240AE6"/>
    <w:rsid w:val="0024195F"/>
    <w:rsid w:val="00245042"/>
    <w:rsid w:val="00245461"/>
    <w:rsid w:val="002464FA"/>
    <w:rsid w:val="00246528"/>
    <w:rsid w:val="002469F3"/>
    <w:rsid w:val="00247427"/>
    <w:rsid w:val="00247BFA"/>
    <w:rsid w:val="002516C1"/>
    <w:rsid w:val="002534EF"/>
    <w:rsid w:val="0025559C"/>
    <w:rsid w:val="00256DD1"/>
    <w:rsid w:val="002628CB"/>
    <w:rsid w:val="00263D95"/>
    <w:rsid w:val="00266BF5"/>
    <w:rsid w:val="00267298"/>
    <w:rsid w:val="00270DE2"/>
    <w:rsid w:val="00272013"/>
    <w:rsid w:val="002724E6"/>
    <w:rsid w:val="002730F4"/>
    <w:rsid w:val="00273B35"/>
    <w:rsid w:val="002742C7"/>
    <w:rsid w:val="00274BF2"/>
    <w:rsid w:val="00274F5A"/>
    <w:rsid w:val="002755BB"/>
    <w:rsid w:val="00275C35"/>
    <w:rsid w:val="00276B8E"/>
    <w:rsid w:val="00280876"/>
    <w:rsid w:val="00280D7F"/>
    <w:rsid w:val="00283080"/>
    <w:rsid w:val="00283727"/>
    <w:rsid w:val="002844A4"/>
    <w:rsid w:val="00285299"/>
    <w:rsid w:val="0028580B"/>
    <w:rsid w:val="002859CB"/>
    <w:rsid w:val="00285DFF"/>
    <w:rsid w:val="0028724C"/>
    <w:rsid w:val="00291844"/>
    <w:rsid w:val="002920F4"/>
    <w:rsid w:val="00292378"/>
    <w:rsid w:val="00294B55"/>
    <w:rsid w:val="002962E2"/>
    <w:rsid w:val="002964CC"/>
    <w:rsid w:val="00296995"/>
    <w:rsid w:val="00296D0A"/>
    <w:rsid w:val="00297628"/>
    <w:rsid w:val="002A25A8"/>
    <w:rsid w:val="002A2949"/>
    <w:rsid w:val="002A5B6F"/>
    <w:rsid w:val="002A7522"/>
    <w:rsid w:val="002B4A61"/>
    <w:rsid w:val="002B4CB5"/>
    <w:rsid w:val="002B5914"/>
    <w:rsid w:val="002B5CCF"/>
    <w:rsid w:val="002B65CE"/>
    <w:rsid w:val="002C02E9"/>
    <w:rsid w:val="002C0942"/>
    <w:rsid w:val="002C12AF"/>
    <w:rsid w:val="002C15EB"/>
    <w:rsid w:val="002C22F4"/>
    <w:rsid w:val="002C25C0"/>
    <w:rsid w:val="002C4577"/>
    <w:rsid w:val="002C4B59"/>
    <w:rsid w:val="002C656F"/>
    <w:rsid w:val="002D058F"/>
    <w:rsid w:val="002D07EC"/>
    <w:rsid w:val="002D17CE"/>
    <w:rsid w:val="002D2488"/>
    <w:rsid w:val="002D2E37"/>
    <w:rsid w:val="002D321B"/>
    <w:rsid w:val="002D4348"/>
    <w:rsid w:val="002D67CD"/>
    <w:rsid w:val="002D7F07"/>
    <w:rsid w:val="002E4374"/>
    <w:rsid w:val="002E46BC"/>
    <w:rsid w:val="002E67A5"/>
    <w:rsid w:val="002F08E3"/>
    <w:rsid w:val="002F0BD6"/>
    <w:rsid w:val="002F2444"/>
    <w:rsid w:val="002F2605"/>
    <w:rsid w:val="002F2628"/>
    <w:rsid w:val="002F31E3"/>
    <w:rsid w:val="002F3A8D"/>
    <w:rsid w:val="002F3B34"/>
    <w:rsid w:val="002F3CD9"/>
    <w:rsid w:val="002F59D7"/>
    <w:rsid w:val="002F70C5"/>
    <w:rsid w:val="002F7EC1"/>
    <w:rsid w:val="002F7FE3"/>
    <w:rsid w:val="0030098A"/>
    <w:rsid w:val="00300AB0"/>
    <w:rsid w:val="00300E9D"/>
    <w:rsid w:val="0030124A"/>
    <w:rsid w:val="00302E5F"/>
    <w:rsid w:val="00303429"/>
    <w:rsid w:val="00305E40"/>
    <w:rsid w:val="00305FDB"/>
    <w:rsid w:val="00306E46"/>
    <w:rsid w:val="00311A34"/>
    <w:rsid w:val="00314019"/>
    <w:rsid w:val="00317E7B"/>
    <w:rsid w:val="00320B02"/>
    <w:rsid w:val="00321E81"/>
    <w:rsid w:val="00323BBD"/>
    <w:rsid w:val="003275DE"/>
    <w:rsid w:val="003277F3"/>
    <w:rsid w:val="00330386"/>
    <w:rsid w:val="003344D2"/>
    <w:rsid w:val="00335E38"/>
    <w:rsid w:val="0033741B"/>
    <w:rsid w:val="00337697"/>
    <w:rsid w:val="003379A9"/>
    <w:rsid w:val="00337AEA"/>
    <w:rsid w:val="003403A9"/>
    <w:rsid w:val="003412D2"/>
    <w:rsid w:val="0034230F"/>
    <w:rsid w:val="003445AE"/>
    <w:rsid w:val="00345B34"/>
    <w:rsid w:val="003465B5"/>
    <w:rsid w:val="00346F80"/>
    <w:rsid w:val="00347A56"/>
    <w:rsid w:val="00347F2D"/>
    <w:rsid w:val="00350993"/>
    <w:rsid w:val="00351259"/>
    <w:rsid w:val="00354110"/>
    <w:rsid w:val="00356F36"/>
    <w:rsid w:val="0035786D"/>
    <w:rsid w:val="00357B16"/>
    <w:rsid w:val="003616BB"/>
    <w:rsid w:val="00364A58"/>
    <w:rsid w:val="00365510"/>
    <w:rsid w:val="00365F3C"/>
    <w:rsid w:val="003671D0"/>
    <w:rsid w:val="00367840"/>
    <w:rsid w:val="00367D93"/>
    <w:rsid w:val="00370ED7"/>
    <w:rsid w:val="003719D9"/>
    <w:rsid w:val="0037242B"/>
    <w:rsid w:val="0037576C"/>
    <w:rsid w:val="0038051A"/>
    <w:rsid w:val="00381373"/>
    <w:rsid w:val="00381BA4"/>
    <w:rsid w:val="00381CB8"/>
    <w:rsid w:val="00381DB2"/>
    <w:rsid w:val="00382E4D"/>
    <w:rsid w:val="0038363E"/>
    <w:rsid w:val="003844F9"/>
    <w:rsid w:val="00385AE7"/>
    <w:rsid w:val="003866A8"/>
    <w:rsid w:val="00387167"/>
    <w:rsid w:val="003906AD"/>
    <w:rsid w:val="00391A1C"/>
    <w:rsid w:val="00393A36"/>
    <w:rsid w:val="00393C4A"/>
    <w:rsid w:val="003946A6"/>
    <w:rsid w:val="00394B0B"/>
    <w:rsid w:val="00395034"/>
    <w:rsid w:val="00395B73"/>
    <w:rsid w:val="00396CD1"/>
    <w:rsid w:val="003A0A9B"/>
    <w:rsid w:val="003A3B3E"/>
    <w:rsid w:val="003A4DD4"/>
    <w:rsid w:val="003A4F26"/>
    <w:rsid w:val="003A667D"/>
    <w:rsid w:val="003B0404"/>
    <w:rsid w:val="003B1094"/>
    <w:rsid w:val="003B2507"/>
    <w:rsid w:val="003B25FB"/>
    <w:rsid w:val="003B2EC7"/>
    <w:rsid w:val="003B3132"/>
    <w:rsid w:val="003B37FE"/>
    <w:rsid w:val="003B6587"/>
    <w:rsid w:val="003B77B4"/>
    <w:rsid w:val="003B78DB"/>
    <w:rsid w:val="003B7A63"/>
    <w:rsid w:val="003B7F90"/>
    <w:rsid w:val="003C027C"/>
    <w:rsid w:val="003C0A33"/>
    <w:rsid w:val="003C1980"/>
    <w:rsid w:val="003C2A88"/>
    <w:rsid w:val="003C35F7"/>
    <w:rsid w:val="003C565E"/>
    <w:rsid w:val="003C637B"/>
    <w:rsid w:val="003C7821"/>
    <w:rsid w:val="003C7D5F"/>
    <w:rsid w:val="003D2F87"/>
    <w:rsid w:val="003D3D6E"/>
    <w:rsid w:val="003D4266"/>
    <w:rsid w:val="003D4A28"/>
    <w:rsid w:val="003D532C"/>
    <w:rsid w:val="003D5455"/>
    <w:rsid w:val="003D55AF"/>
    <w:rsid w:val="003D72E3"/>
    <w:rsid w:val="003E046A"/>
    <w:rsid w:val="003E0628"/>
    <w:rsid w:val="003E24EB"/>
    <w:rsid w:val="003E273A"/>
    <w:rsid w:val="003E5976"/>
    <w:rsid w:val="003E68A1"/>
    <w:rsid w:val="003F065A"/>
    <w:rsid w:val="003F3F10"/>
    <w:rsid w:val="003F4EEF"/>
    <w:rsid w:val="003F5B02"/>
    <w:rsid w:val="003F6091"/>
    <w:rsid w:val="003F7445"/>
    <w:rsid w:val="003F7EC5"/>
    <w:rsid w:val="00400A2E"/>
    <w:rsid w:val="00400E07"/>
    <w:rsid w:val="00403A60"/>
    <w:rsid w:val="004050E3"/>
    <w:rsid w:val="004061B3"/>
    <w:rsid w:val="004073F3"/>
    <w:rsid w:val="00413A2A"/>
    <w:rsid w:val="00413FAA"/>
    <w:rsid w:val="004149F3"/>
    <w:rsid w:val="00414BDD"/>
    <w:rsid w:val="0041524D"/>
    <w:rsid w:val="00415F42"/>
    <w:rsid w:val="00420754"/>
    <w:rsid w:val="00421603"/>
    <w:rsid w:val="00422289"/>
    <w:rsid w:val="004222AB"/>
    <w:rsid w:val="00423637"/>
    <w:rsid w:val="004260BA"/>
    <w:rsid w:val="00426F8B"/>
    <w:rsid w:val="00427863"/>
    <w:rsid w:val="004306EE"/>
    <w:rsid w:val="00431395"/>
    <w:rsid w:val="004363BC"/>
    <w:rsid w:val="004375BA"/>
    <w:rsid w:val="004376A2"/>
    <w:rsid w:val="00437EA6"/>
    <w:rsid w:val="004422A3"/>
    <w:rsid w:val="0044230B"/>
    <w:rsid w:val="00442C9B"/>
    <w:rsid w:val="00443470"/>
    <w:rsid w:val="00445C99"/>
    <w:rsid w:val="00451100"/>
    <w:rsid w:val="00451144"/>
    <w:rsid w:val="00451402"/>
    <w:rsid w:val="0045279D"/>
    <w:rsid w:val="00452808"/>
    <w:rsid w:val="00453E3C"/>
    <w:rsid w:val="0045542E"/>
    <w:rsid w:val="00455616"/>
    <w:rsid w:val="004566C5"/>
    <w:rsid w:val="00460918"/>
    <w:rsid w:val="0046127D"/>
    <w:rsid w:val="00462590"/>
    <w:rsid w:val="004647A6"/>
    <w:rsid w:val="00464CB7"/>
    <w:rsid w:val="00464F7C"/>
    <w:rsid w:val="004651A4"/>
    <w:rsid w:val="00465218"/>
    <w:rsid w:val="00465AE4"/>
    <w:rsid w:val="00467675"/>
    <w:rsid w:val="004729E4"/>
    <w:rsid w:val="004730EB"/>
    <w:rsid w:val="0047388E"/>
    <w:rsid w:val="00477A1C"/>
    <w:rsid w:val="00480072"/>
    <w:rsid w:val="00480FE2"/>
    <w:rsid w:val="00480FEA"/>
    <w:rsid w:val="004819A7"/>
    <w:rsid w:val="00483BFB"/>
    <w:rsid w:val="004852EF"/>
    <w:rsid w:val="004856D8"/>
    <w:rsid w:val="004875A8"/>
    <w:rsid w:val="0049055D"/>
    <w:rsid w:val="00490C78"/>
    <w:rsid w:val="0049117A"/>
    <w:rsid w:val="00493B9F"/>
    <w:rsid w:val="00493F87"/>
    <w:rsid w:val="0049403A"/>
    <w:rsid w:val="004947B0"/>
    <w:rsid w:val="0049484B"/>
    <w:rsid w:val="00496426"/>
    <w:rsid w:val="004968B1"/>
    <w:rsid w:val="004A04E8"/>
    <w:rsid w:val="004A1235"/>
    <w:rsid w:val="004A28FE"/>
    <w:rsid w:val="004A4E6A"/>
    <w:rsid w:val="004A512D"/>
    <w:rsid w:val="004A7C37"/>
    <w:rsid w:val="004B1BC7"/>
    <w:rsid w:val="004B27BA"/>
    <w:rsid w:val="004B2DD7"/>
    <w:rsid w:val="004B3C01"/>
    <w:rsid w:val="004B4A24"/>
    <w:rsid w:val="004B4D6E"/>
    <w:rsid w:val="004B565F"/>
    <w:rsid w:val="004B64A7"/>
    <w:rsid w:val="004B7F44"/>
    <w:rsid w:val="004C016B"/>
    <w:rsid w:val="004C02BD"/>
    <w:rsid w:val="004C4AC4"/>
    <w:rsid w:val="004C4FC0"/>
    <w:rsid w:val="004C5477"/>
    <w:rsid w:val="004C683D"/>
    <w:rsid w:val="004D0C4E"/>
    <w:rsid w:val="004D3E15"/>
    <w:rsid w:val="004D512B"/>
    <w:rsid w:val="004D60DD"/>
    <w:rsid w:val="004D7FAC"/>
    <w:rsid w:val="004E1F67"/>
    <w:rsid w:val="004E258C"/>
    <w:rsid w:val="004E5019"/>
    <w:rsid w:val="004E7E2C"/>
    <w:rsid w:val="004F03E0"/>
    <w:rsid w:val="004F2673"/>
    <w:rsid w:val="004F41A4"/>
    <w:rsid w:val="004F57BA"/>
    <w:rsid w:val="004F6925"/>
    <w:rsid w:val="004F6BB6"/>
    <w:rsid w:val="00500A82"/>
    <w:rsid w:val="0050197B"/>
    <w:rsid w:val="00501EC2"/>
    <w:rsid w:val="0050387F"/>
    <w:rsid w:val="005060AA"/>
    <w:rsid w:val="00507324"/>
    <w:rsid w:val="005077BD"/>
    <w:rsid w:val="0051124F"/>
    <w:rsid w:val="005132B4"/>
    <w:rsid w:val="00513778"/>
    <w:rsid w:val="00514D07"/>
    <w:rsid w:val="00515FC8"/>
    <w:rsid w:val="00516F7F"/>
    <w:rsid w:val="0051705E"/>
    <w:rsid w:val="00521F7C"/>
    <w:rsid w:val="00522979"/>
    <w:rsid w:val="00522B5A"/>
    <w:rsid w:val="00522BAA"/>
    <w:rsid w:val="0052427C"/>
    <w:rsid w:val="005255A6"/>
    <w:rsid w:val="00525972"/>
    <w:rsid w:val="00525BB8"/>
    <w:rsid w:val="005263A0"/>
    <w:rsid w:val="00526B4B"/>
    <w:rsid w:val="005271B2"/>
    <w:rsid w:val="005275FE"/>
    <w:rsid w:val="0052765D"/>
    <w:rsid w:val="00527E2A"/>
    <w:rsid w:val="00527FA9"/>
    <w:rsid w:val="00530C72"/>
    <w:rsid w:val="005312D8"/>
    <w:rsid w:val="0053132B"/>
    <w:rsid w:val="00531658"/>
    <w:rsid w:val="00533174"/>
    <w:rsid w:val="00534185"/>
    <w:rsid w:val="0053441B"/>
    <w:rsid w:val="00535298"/>
    <w:rsid w:val="005357BA"/>
    <w:rsid w:val="00536DDA"/>
    <w:rsid w:val="005376BE"/>
    <w:rsid w:val="00540FFC"/>
    <w:rsid w:val="00541E34"/>
    <w:rsid w:val="00542640"/>
    <w:rsid w:val="00542989"/>
    <w:rsid w:val="00542FB1"/>
    <w:rsid w:val="00543D79"/>
    <w:rsid w:val="00544354"/>
    <w:rsid w:val="00544FC8"/>
    <w:rsid w:val="00545B3B"/>
    <w:rsid w:val="00545CB0"/>
    <w:rsid w:val="00545D6A"/>
    <w:rsid w:val="005464CB"/>
    <w:rsid w:val="005502A2"/>
    <w:rsid w:val="005506EE"/>
    <w:rsid w:val="0055218C"/>
    <w:rsid w:val="00554EE8"/>
    <w:rsid w:val="00555F85"/>
    <w:rsid w:val="00557704"/>
    <w:rsid w:val="00560F63"/>
    <w:rsid w:val="005619E1"/>
    <w:rsid w:val="00561F7D"/>
    <w:rsid w:val="005637B4"/>
    <w:rsid w:val="0056399A"/>
    <w:rsid w:val="00566652"/>
    <w:rsid w:val="00566D20"/>
    <w:rsid w:val="00567A6C"/>
    <w:rsid w:val="00567FAD"/>
    <w:rsid w:val="00567FEE"/>
    <w:rsid w:val="00570ED3"/>
    <w:rsid w:val="005713DA"/>
    <w:rsid w:val="00571C94"/>
    <w:rsid w:val="00573A9D"/>
    <w:rsid w:val="00574F1B"/>
    <w:rsid w:val="00575C10"/>
    <w:rsid w:val="00575D52"/>
    <w:rsid w:val="00576F55"/>
    <w:rsid w:val="0058025A"/>
    <w:rsid w:val="00580D53"/>
    <w:rsid w:val="00584990"/>
    <w:rsid w:val="005859AA"/>
    <w:rsid w:val="005863C6"/>
    <w:rsid w:val="00587CAC"/>
    <w:rsid w:val="00590262"/>
    <w:rsid w:val="005911D1"/>
    <w:rsid w:val="00591D7B"/>
    <w:rsid w:val="00592314"/>
    <w:rsid w:val="00592F3A"/>
    <w:rsid w:val="00594AB3"/>
    <w:rsid w:val="005969DB"/>
    <w:rsid w:val="00597157"/>
    <w:rsid w:val="005975BE"/>
    <w:rsid w:val="005A0802"/>
    <w:rsid w:val="005A168C"/>
    <w:rsid w:val="005A33C0"/>
    <w:rsid w:val="005A46FD"/>
    <w:rsid w:val="005A542A"/>
    <w:rsid w:val="005A68B6"/>
    <w:rsid w:val="005B0CFF"/>
    <w:rsid w:val="005B1055"/>
    <w:rsid w:val="005B404B"/>
    <w:rsid w:val="005B4547"/>
    <w:rsid w:val="005B4728"/>
    <w:rsid w:val="005B679C"/>
    <w:rsid w:val="005B6C0B"/>
    <w:rsid w:val="005B77B5"/>
    <w:rsid w:val="005C136A"/>
    <w:rsid w:val="005C21A5"/>
    <w:rsid w:val="005C5CF4"/>
    <w:rsid w:val="005C777B"/>
    <w:rsid w:val="005C7F32"/>
    <w:rsid w:val="005D355F"/>
    <w:rsid w:val="005D3FBF"/>
    <w:rsid w:val="005D5C04"/>
    <w:rsid w:val="005D6A9C"/>
    <w:rsid w:val="005E1792"/>
    <w:rsid w:val="005E1C3F"/>
    <w:rsid w:val="005E2205"/>
    <w:rsid w:val="005E341A"/>
    <w:rsid w:val="005E34B7"/>
    <w:rsid w:val="005E4C4B"/>
    <w:rsid w:val="005E60FC"/>
    <w:rsid w:val="005E63A5"/>
    <w:rsid w:val="005E68A9"/>
    <w:rsid w:val="005E721E"/>
    <w:rsid w:val="005F44BD"/>
    <w:rsid w:val="005F48FA"/>
    <w:rsid w:val="005F5534"/>
    <w:rsid w:val="005F5B60"/>
    <w:rsid w:val="005F5D33"/>
    <w:rsid w:val="005F7344"/>
    <w:rsid w:val="005F74F6"/>
    <w:rsid w:val="00600915"/>
    <w:rsid w:val="00601A47"/>
    <w:rsid w:val="00601B42"/>
    <w:rsid w:val="00604BF7"/>
    <w:rsid w:val="00605807"/>
    <w:rsid w:val="00605DB5"/>
    <w:rsid w:val="006114E8"/>
    <w:rsid w:val="00613436"/>
    <w:rsid w:val="006139AD"/>
    <w:rsid w:val="00614171"/>
    <w:rsid w:val="00614D8D"/>
    <w:rsid w:val="00615A88"/>
    <w:rsid w:val="00616A23"/>
    <w:rsid w:val="00620ED3"/>
    <w:rsid w:val="0062263E"/>
    <w:rsid w:val="00623A0E"/>
    <w:rsid w:val="00623C44"/>
    <w:rsid w:val="0062456F"/>
    <w:rsid w:val="0062461F"/>
    <w:rsid w:val="00624670"/>
    <w:rsid w:val="006247FA"/>
    <w:rsid w:val="00626BF6"/>
    <w:rsid w:val="00627358"/>
    <w:rsid w:val="00634117"/>
    <w:rsid w:val="006349DE"/>
    <w:rsid w:val="00636596"/>
    <w:rsid w:val="00640C7E"/>
    <w:rsid w:val="00640F92"/>
    <w:rsid w:val="00641071"/>
    <w:rsid w:val="006413D4"/>
    <w:rsid w:val="006414F7"/>
    <w:rsid w:val="00641A81"/>
    <w:rsid w:val="00642842"/>
    <w:rsid w:val="00642D31"/>
    <w:rsid w:val="00643A49"/>
    <w:rsid w:val="006441EB"/>
    <w:rsid w:val="00644CC4"/>
    <w:rsid w:val="0064576E"/>
    <w:rsid w:val="006470E2"/>
    <w:rsid w:val="00651598"/>
    <w:rsid w:val="00651CD4"/>
    <w:rsid w:val="00652AAA"/>
    <w:rsid w:val="00655B94"/>
    <w:rsid w:val="006560D8"/>
    <w:rsid w:val="006571B6"/>
    <w:rsid w:val="00662B01"/>
    <w:rsid w:val="00662BEC"/>
    <w:rsid w:val="006651E8"/>
    <w:rsid w:val="00665FD0"/>
    <w:rsid w:val="006719A5"/>
    <w:rsid w:val="00673497"/>
    <w:rsid w:val="0067371A"/>
    <w:rsid w:val="006759BC"/>
    <w:rsid w:val="00675F1F"/>
    <w:rsid w:val="00677220"/>
    <w:rsid w:val="006817EE"/>
    <w:rsid w:val="006857F5"/>
    <w:rsid w:val="00686089"/>
    <w:rsid w:val="006866A9"/>
    <w:rsid w:val="00690950"/>
    <w:rsid w:val="00691A40"/>
    <w:rsid w:val="0069234F"/>
    <w:rsid w:val="00693CAE"/>
    <w:rsid w:val="00693D91"/>
    <w:rsid w:val="00694D2F"/>
    <w:rsid w:val="0069687F"/>
    <w:rsid w:val="006A0854"/>
    <w:rsid w:val="006A0895"/>
    <w:rsid w:val="006A2BF6"/>
    <w:rsid w:val="006A562B"/>
    <w:rsid w:val="006A567C"/>
    <w:rsid w:val="006A56C6"/>
    <w:rsid w:val="006A5D60"/>
    <w:rsid w:val="006A7470"/>
    <w:rsid w:val="006B2CDD"/>
    <w:rsid w:val="006B4019"/>
    <w:rsid w:val="006B4313"/>
    <w:rsid w:val="006B5BD9"/>
    <w:rsid w:val="006C07CB"/>
    <w:rsid w:val="006C0D17"/>
    <w:rsid w:val="006C15A5"/>
    <w:rsid w:val="006C1ABA"/>
    <w:rsid w:val="006C2ECD"/>
    <w:rsid w:val="006C4173"/>
    <w:rsid w:val="006C4A89"/>
    <w:rsid w:val="006D150B"/>
    <w:rsid w:val="006D17B4"/>
    <w:rsid w:val="006D3687"/>
    <w:rsid w:val="006D55F5"/>
    <w:rsid w:val="006D6A0B"/>
    <w:rsid w:val="006D6F7D"/>
    <w:rsid w:val="006E0329"/>
    <w:rsid w:val="006E07D3"/>
    <w:rsid w:val="006E090B"/>
    <w:rsid w:val="006E28FA"/>
    <w:rsid w:val="006E3993"/>
    <w:rsid w:val="006F0B20"/>
    <w:rsid w:val="006F0E63"/>
    <w:rsid w:val="006F1CC0"/>
    <w:rsid w:val="006F1CF0"/>
    <w:rsid w:val="006F36D9"/>
    <w:rsid w:val="006F3BC6"/>
    <w:rsid w:val="006F3E08"/>
    <w:rsid w:val="006F5D8D"/>
    <w:rsid w:val="006F66FF"/>
    <w:rsid w:val="006F7ADB"/>
    <w:rsid w:val="0070033A"/>
    <w:rsid w:val="0070113B"/>
    <w:rsid w:val="00701C6A"/>
    <w:rsid w:val="007031C1"/>
    <w:rsid w:val="00711D0F"/>
    <w:rsid w:val="00712B25"/>
    <w:rsid w:val="0071656A"/>
    <w:rsid w:val="00717692"/>
    <w:rsid w:val="00717DB5"/>
    <w:rsid w:val="00721CF2"/>
    <w:rsid w:val="00721D98"/>
    <w:rsid w:val="0072257A"/>
    <w:rsid w:val="00722B3E"/>
    <w:rsid w:val="0072384E"/>
    <w:rsid w:val="0072436B"/>
    <w:rsid w:val="007245FC"/>
    <w:rsid w:val="00730077"/>
    <w:rsid w:val="00731C60"/>
    <w:rsid w:val="00732BF1"/>
    <w:rsid w:val="00732F72"/>
    <w:rsid w:val="00733C74"/>
    <w:rsid w:val="007342CA"/>
    <w:rsid w:val="00734DBA"/>
    <w:rsid w:val="00735106"/>
    <w:rsid w:val="0073715A"/>
    <w:rsid w:val="00737281"/>
    <w:rsid w:val="00737D23"/>
    <w:rsid w:val="00740F07"/>
    <w:rsid w:val="007417C6"/>
    <w:rsid w:val="007438F0"/>
    <w:rsid w:val="00751106"/>
    <w:rsid w:val="007511DE"/>
    <w:rsid w:val="007513E3"/>
    <w:rsid w:val="007520AB"/>
    <w:rsid w:val="0075293C"/>
    <w:rsid w:val="00753871"/>
    <w:rsid w:val="00754057"/>
    <w:rsid w:val="00754B4A"/>
    <w:rsid w:val="00755B76"/>
    <w:rsid w:val="0075615C"/>
    <w:rsid w:val="00756B10"/>
    <w:rsid w:val="007602BD"/>
    <w:rsid w:val="0076044C"/>
    <w:rsid w:val="007607FC"/>
    <w:rsid w:val="007618A3"/>
    <w:rsid w:val="007638A0"/>
    <w:rsid w:val="007664F5"/>
    <w:rsid w:val="00773142"/>
    <w:rsid w:val="00773716"/>
    <w:rsid w:val="00773F54"/>
    <w:rsid w:val="007744F2"/>
    <w:rsid w:val="00774632"/>
    <w:rsid w:val="0077484B"/>
    <w:rsid w:val="0077718F"/>
    <w:rsid w:val="00777315"/>
    <w:rsid w:val="007776BD"/>
    <w:rsid w:val="0077781D"/>
    <w:rsid w:val="00780271"/>
    <w:rsid w:val="00780312"/>
    <w:rsid w:val="00780C1F"/>
    <w:rsid w:val="0078246E"/>
    <w:rsid w:val="00783251"/>
    <w:rsid w:val="007840A7"/>
    <w:rsid w:val="00784A67"/>
    <w:rsid w:val="00784BF1"/>
    <w:rsid w:val="00784CC1"/>
    <w:rsid w:val="007864B0"/>
    <w:rsid w:val="007870D4"/>
    <w:rsid w:val="00791333"/>
    <w:rsid w:val="007920D0"/>
    <w:rsid w:val="0079450F"/>
    <w:rsid w:val="007971DF"/>
    <w:rsid w:val="007972EF"/>
    <w:rsid w:val="0079758F"/>
    <w:rsid w:val="00797621"/>
    <w:rsid w:val="00797D55"/>
    <w:rsid w:val="00797F53"/>
    <w:rsid w:val="007A0686"/>
    <w:rsid w:val="007A0F56"/>
    <w:rsid w:val="007A3C4D"/>
    <w:rsid w:val="007A5F5F"/>
    <w:rsid w:val="007B1CBC"/>
    <w:rsid w:val="007B3B45"/>
    <w:rsid w:val="007B3EC3"/>
    <w:rsid w:val="007B768F"/>
    <w:rsid w:val="007C18FE"/>
    <w:rsid w:val="007C2F42"/>
    <w:rsid w:val="007C3275"/>
    <w:rsid w:val="007C4757"/>
    <w:rsid w:val="007C4A07"/>
    <w:rsid w:val="007C4E27"/>
    <w:rsid w:val="007C5F7B"/>
    <w:rsid w:val="007D1E89"/>
    <w:rsid w:val="007D3694"/>
    <w:rsid w:val="007D4641"/>
    <w:rsid w:val="007D6455"/>
    <w:rsid w:val="007E0CAD"/>
    <w:rsid w:val="007E3AAB"/>
    <w:rsid w:val="007E4584"/>
    <w:rsid w:val="007E6A0F"/>
    <w:rsid w:val="007F1714"/>
    <w:rsid w:val="007F3317"/>
    <w:rsid w:val="007F562D"/>
    <w:rsid w:val="007F598C"/>
    <w:rsid w:val="007F5CB5"/>
    <w:rsid w:val="007F6F23"/>
    <w:rsid w:val="007F738C"/>
    <w:rsid w:val="007F7F19"/>
    <w:rsid w:val="008008B7"/>
    <w:rsid w:val="00801F15"/>
    <w:rsid w:val="00802A48"/>
    <w:rsid w:val="00802E14"/>
    <w:rsid w:val="008033CA"/>
    <w:rsid w:val="00810793"/>
    <w:rsid w:val="0081299E"/>
    <w:rsid w:val="00812CFF"/>
    <w:rsid w:val="00814DC9"/>
    <w:rsid w:val="00815FF3"/>
    <w:rsid w:val="0081658F"/>
    <w:rsid w:val="00816DD6"/>
    <w:rsid w:val="00817C57"/>
    <w:rsid w:val="008205A4"/>
    <w:rsid w:val="008217FD"/>
    <w:rsid w:val="00821F77"/>
    <w:rsid w:val="00822089"/>
    <w:rsid w:val="00823082"/>
    <w:rsid w:val="00823910"/>
    <w:rsid w:val="00824F64"/>
    <w:rsid w:val="00825CB6"/>
    <w:rsid w:val="008263A8"/>
    <w:rsid w:val="00826D37"/>
    <w:rsid w:val="00827923"/>
    <w:rsid w:val="00831FAE"/>
    <w:rsid w:val="008320B7"/>
    <w:rsid w:val="0083533B"/>
    <w:rsid w:val="00835860"/>
    <w:rsid w:val="00837947"/>
    <w:rsid w:val="0084182D"/>
    <w:rsid w:val="00842B64"/>
    <w:rsid w:val="0084344C"/>
    <w:rsid w:val="00843D31"/>
    <w:rsid w:val="00844158"/>
    <w:rsid w:val="008455D8"/>
    <w:rsid w:val="008468A0"/>
    <w:rsid w:val="00846934"/>
    <w:rsid w:val="008469F0"/>
    <w:rsid w:val="00847073"/>
    <w:rsid w:val="00850852"/>
    <w:rsid w:val="00851BE1"/>
    <w:rsid w:val="00852950"/>
    <w:rsid w:val="008562B1"/>
    <w:rsid w:val="008579BA"/>
    <w:rsid w:val="00857D54"/>
    <w:rsid w:val="00857DF3"/>
    <w:rsid w:val="0086047E"/>
    <w:rsid w:val="00861D38"/>
    <w:rsid w:val="008625EE"/>
    <w:rsid w:val="008627A1"/>
    <w:rsid w:val="00863DAE"/>
    <w:rsid w:val="00874158"/>
    <w:rsid w:val="00874D45"/>
    <w:rsid w:val="00875CE8"/>
    <w:rsid w:val="00881E3A"/>
    <w:rsid w:val="008836D1"/>
    <w:rsid w:val="00883D04"/>
    <w:rsid w:val="008857F4"/>
    <w:rsid w:val="00886462"/>
    <w:rsid w:val="0088661B"/>
    <w:rsid w:val="00886852"/>
    <w:rsid w:val="00887612"/>
    <w:rsid w:val="00891A0F"/>
    <w:rsid w:val="00891F5F"/>
    <w:rsid w:val="00896AB0"/>
    <w:rsid w:val="008A0733"/>
    <w:rsid w:val="008A1157"/>
    <w:rsid w:val="008A20FA"/>
    <w:rsid w:val="008A3C65"/>
    <w:rsid w:val="008A4118"/>
    <w:rsid w:val="008A69E0"/>
    <w:rsid w:val="008A76DA"/>
    <w:rsid w:val="008A77D1"/>
    <w:rsid w:val="008B355A"/>
    <w:rsid w:val="008B5B62"/>
    <w:rsid w:val="008B5F01"/>
    <w:rsid w:val="008B5F50"/>
    <w:rsid w:val="008B6754"/>
    <w:rsid w:val="008B6968"/>
    <w:rsid w:val="008C19AE"/>
    <w:rsid w:val="008C2551"/>
    <w:rsid w:val="008C3711"/>
    <w:rsid w:val="008C47EB"/>
    <w:rsid w:val="008C4E4F"/>
    <w:rsid w:val="008C5AC5"/>
    <w:rsid w:val="008C6081"/>
    <w:rsid w:val="008C7333"/>
    <w:rsid w:val="008C73C0"/>
    <w:rsid w:val="008D0E00"/>
    <w:rsid w:val="008D1BA1"/>
    <w:rsid w:val="008D21A9"/>
    <w:rsid w:val="008D3851"/>
    <w:rsid w:val="008D3D59"/>
    <w:rsid w:val="008D5163"/>
    <w:rsid w:val="008D5FEC"/>
    <w:rsid w:val="008E0D63"/>
    <w:rsid w:val="008E2D9D"/>
    <w:rsid w:val="008E3E6D"/>
    <w:rsid w:val="008E495A"/>
    <w:rsid w:val="008E4DB4"/>
    <w:rsid w:val="008E5936"/>
    <w:rsid w:val="008E5A2D"/>
    <w:rsid w:val="008E5B89"/>
    <w:rsid w:val="008E6023"/>
    <w:rsid w:val="008E6AAB"/>
    <w:rsid w:val="008E6B47"/>
    <w:rsid w:val="008E7668"/>
    <w:rsid w:val="008F0A2D"/>
    <w:rsid w:val="008F1D4C"/>
    <w:rsid w:val="008F241F"/>
    <w:rsid w:val="008F2809"/>
    <w:rsid w:val="008F2FA1"/>
    <w:rsid w:val="008F3715"/>
    <w:rsid w:val="008F462F"/>
    <w:rsid w:val="008F6125"/>
    <w:rsid w:val="00900349"/>
    <w:rsid w:val="00900631"/>
    <w:rsid w:val="009006CA"/>
    <w:rsid w:val="00903E95"/>
    <w:rsid w:val="00904E55"/>
    <w:rsid w:val="0090598B"/>
    <w:rsid w:val="009114BC"/>
    <w:rsid w:val="009116DE"/>
    <w:rsid w:val="00913D8A"/>
    <w:rsid w:val="0091670C"/>
    <w:rsid w:val="00916F4A"/>
    <w:rsid w:val="00921640"/>
    <w:rsid w:val="00921B5B"/>
    <w:rsid w:val="009223A1"/>
    <w:rsid w:val="00922F9A"/>
    <w:rsid w:val="00924770"/>
    <w:rsid w:val="00924DD8"/>
    <w:rsid w:val="00925ECF"/>
    <w:rsid w:val="00926851"/>
    <w:rsid w:val="00927B43"/>
    <w:rsid w:val="00930540"/>
    <w:rsid w:val="00930A18"/>
    <w:rsid w:val="00932358"/>
    <w:rsid w:val="00933058"/>
    <w:rsid w:val="009337E2"/>
    <w:rsid w:val="0093509A"/>
    <w:rsid w:val="00940500"/>
    <w:rsid w:val="009426CA"/>
    <w:rsid w:val="00942F81"/>
    <w:rsid w:val="00944585"/>
    <w:rsid w:val="00947881"/>
    <w:rsid w:val="00950C38"/>
    <w:rsid w:val="00951643"/>
    <w:rsid w:val="00951658"/>
    <w:rsid w:val="00954F73"/>
    <w:rsid w:val="00955BE1"/>
    <w:rsid w:val="009565BC"/>
    <w:rsid w:val="009566BC"/>
    <w:rsid w:val="00957A7A"/>
    <w:rsid w:val="009600F3"/>
    <w:rsid w:val="0096072B"/>
    <w:rsid w:val="0096096E"/>
    <w:rsid w:val="0096142E"/>
    <w:rsid w:val="009631F9"/>
    <w:rsid w:val="00964878"/>
    <w:rsid w:val="009648C1"/>
    <w:rsid w:val="00966334"/>
    <w:rsid w:val="00966685"/>
    <w:rsid w:val="00966809"/>
    <w:rsid w:val="0097102E"/>
    <w:rsid w:val="00971192"/>
    <w:rsid w:val="00971642"/>
    <w:rsid w:val="00972A5F"/>
    <w:rsid w:val="00973B4B"/>
    <w:rsid w:val="00973CD5"/>
    <w:rsid w:val="009759DC"/>
    <w:rsid w:val="00976284"/>
    <w:rsid w:val="00976359"/>
    <w:rsid w:val="009763F1"/>
    <w:rsid w:val="009769FB"/>
    <w:rsid w:val="00977E1C"/>
    <w:rsid w:val="00980B47"/>
    <w:rsid w:val="009828B2"/>
    <w:rsid w:val="00982D25"/>
    <w:rsid w:val="009844B3"/>
    <w:rsid w:val="0098485C"/>
    <w:rsid w:val="00987696"/>
    <w:rsid w:val="00990D24"/>
    <w:rsid w:val="00991FBB"/>
    <w:rsid w:val="009931A2"/>
    <w:rsid w:val="00993F7F"/>
    <w:rsid w:val="00994544"/>
    <w:rsid w:val="00994B91"/>
    <w:rsid w:val="009A03B5"/>
    <w:rsid w:val="009A0C94"/>
    <w:rsid w:val="009A1E35"/>
    <w:rsid w:val="009A2413"/>
    <w:rsid w:val="009A2483"/>
    <w:rsid w:val="009A2E05"/>
    <w:rsid w:val="009A2E47"/>
    <w:rsid w:val="009A3EF0"/>
    <w:rsid w:val="009A5417"/>
    <w:rsid w:val="009A7B9A"/>
    <w:rsid w:val="009B0087"/>
    <w:rsid w:val="009B1E42"/>
    <w:rsid w:val="009B3AD0"/>
    <w:rsid w:val="009B4B39"/>
    <w:rsid w:val="009B5A96"/>
    <w:rsid w:val="009B5D26"/>
    <w:rsid w:val="009B6FEE"/>
    <w:rsid w:val="009C04D6"/>
    <w:rsid w:val="009C0687"/>
    <w:rsid w:val="009C0A62"/>
    <w:rsid w:val="009C2168"/>
    <w:rsid w:val="009C345E"/>
    <w:rsid w:val="009C3AC4"/>
    <w:rsid w:val="009C3CE9"/>
    <w:rsid w:val="009C600D"/>
    <w:rsid w:val="009C63F5"/>
    <w:rsid w:val="009C70A5"/>
    <w:rsid w:val="009C7690"/>
    <w:rsid w:val="009C7CD9"/>
    <w:rsid w:val="009C7E15"/>
    <w:rsid w:val="009D0D13"/>
    <w:rsid w:val="009D1805"/>
    <w:rsid w:val="009D23F2"/>
    <w:rsid w:val="009D2427"/>
    <w:rsid w:val="009D264B"/>
    <w:rsid w:val="009D2975"/>
    <w:rsid w:val="009D30EC"/>
    <w:rsid w:val="009D356A"/>
    <w:rsid w:val="009D3A80"/>
    <w:rsid w:val="009D50BE"/>
    <w:rsid w:val="009D5331"/>
    <w:rsid w:val="009D5E2B"/>
    <w:rsid w:val="009D65D5"/>
    <w:rsid w:val="009D67C3"/>
    <w:rsid w:val="009D71B5"/>
    <w:rsid w:val="009E027F"/>
    <w:rsid w:val="009E10F1"/>
    <w:rsid w:val="009E3126"/>
    <w:rsid w:val="009E3130"/>
    <w:rsid w:val="009E360D"/>
    <w:rsid w:val="009E39D5"/>
    <w:rsid w:val="009E4605"/>
    <w:rsid w:val="009E67F0"/>
    <w:rsid w:val="009E7ACB"/>
    <w:rsid w:val="009F088F"/>
    <w:rsid w:val="009F0DF0"/>
    <w:rsid w:val="009F112B"/>
    <w:rsid w:val="009F1154"/>
    <w:rsid w:val="009F23BE"/>
    <w:rsid w:val="009F4829"/>
    <w:rsid w:val="009F524D"/>
    <w:rsid w:val="009F57E3"/>
    <w:rsid w:val="009F613A"/>
    <w:rsid w:val="009F61CA"/>
    <w:rsid w:val="009F653A"/>
    <w:rsid w:val="00A02E84"/>
    <w:rsid w:val="00A042E9"/>
    <w:rsid w:val="00A04445"/>
    <w:rsid w:val="00A059D2"/>
    <w:rsid w:val="00A05AA1"/>
    <w:rsid w:val="00A05EC0"/>
    <w:rsid w:val="00A072E5"/>
    <w:rsid w:val="00A109E7"/>
    <w:rsid w:val="00A119B1"/>
    <w:rsid w:val="00A11DF0"/>
    <w:rsid w:val="00A12AAB"/>
    <w:rsid w:val="00A14582"/>
    <w:rsid w:val="00A16610"/>
    <w:rsid w:val="00A16892"/>
    <w:rsid w:val="00A17C35"/>
    <w:rsid w:val="00A23C58"/>
    <w:rsid w:val="00A23D19"/>
    <w:rsid w:val="00A24A73"/>
    <w:rsid w:val="00A24CCE"/>
    <w:rsid w:val="00A24DD5"/>
    <w:rsid w:val="00A2794E"/>
    <w:rsid w:val="00A30F79"/>
    <w:rsid w:val="00A31157"/>
    <w:rsid w:val="00A32E4C"/>
    <w:rsid w:val="00A3348F"/>
    <w:rsid w:val="00A35630"/>
    <w:rsid w:val="00A35755"/>
    <w:rsid w:val="00A363EC"/>
    <w:rsid w:val="00A3669F"/>
    <w:rsid w:val="00A413F9"/>
    <w:rsid w:val="00A4163D"/>
    <w:rsid w:val="00A41FA0"/>
    <w:rsid w:val="00A42343"/>
    <w:rsid w:val="00A4235B"/>
    <w:rsid w:val="00A42A32"/>
    <w:rsid w:val="00A441B6"/>
    <w:rsid w:val="00A46536"/>
    <w:rsid w:val="00A4737A"/>
    <w:rsid w:val="00A47510"/>
    <w:rsid w:val="00A4798D"/>
    <w:rsid w:val="00A47CA4"/>
    <w:rsid w:val="00A5045C"/>
    <w:rsid w:val="00A5341E"/>
    <w:rsid w:val="00A5409E"/>
    <w:rsid w:val="00A54D15"/>
    <w:rsid w:val="00A54D92"/>
    <w:rsid w:val="00A55076"/>
    <w:rsid w:val="00A556B2"/>
    <w:rsid w:val="00A6099F"/>
    <w:rsid w:val="00A61888"/>
    <w:rsid w:val="00A622B0"/>
    <w:rsid w:val="00A6247A"/>
    <w:rsid w:val="00A63B20"/>
    <w:rsid w:val="00A66AE8"/>
    <w:rsid w:val="00A674AE"/>
    <w:rsid w:val="00A674B0"/>
    <w:rsid w:val="00A6796D"/>
    <w:rsid w:val="00A72D26"/>
    <w:rsid w:val="00A72DE2"/>
    <w:rsid w:val="00A738AC"/>
    <w:rsid w:val="00A76373"/>
    <w:rsid w:val="00A775FB"/>
    <w:rsid w:val="00A777E4"/>
    <w:rsid w:val="00A77DC2"/>
    <w:rsid w:val="00A803BF"/>
    <w:rsid w:val="00A814D3"/>
    <w:rsid w:val="00A83114"/>
    <w:rsid w:val="00A83A02"/>
    <w:rsid w:val="00A83A81"/>
    <w:rsid w:val="00A83AEA"/>
    <w:rsid w:val="00A85EC3"/>
    <w:rsid w:val="00A86CEC"/>
    <w:rsid w:val="00A87748"/>
    <w:rsid w:val="00A87925"/>
    <w:rsid w:val="00A90C7A"/>
    <w:rsid w:val="00A924E0"/>
    <w:rsid w:val="00A95C58"/>
    <w:rsid w:val="00A96A63"/>
    <w:rsid w:val="00AA1926"/>
    <w:rsid w:val="00AA2D4A"/>
    <w:rsid w:val="00AA350E"/>
    <w:rsid w:val="00AA3739"/>
    <w:rsid w:val="00AA4E12"/>
    <w:rsid w:val="00AA5E8D"/>
    <w:rsid w:val="00AA7058"/>
    <w:rsid w:val="00AB0027"/>
    <w:rsid w:val="00AB0D47"/>
    <w:rsid w:val="00AB19E3"/>
    <w:rsid w:val="00AB3A97"/>
    <w:rsid w:val="00AB564C"/>
    <w:rsid w:val="00AB63C2"/>
    <w:rsid w:val="00AB64B4"/>
    <w:rsid w:val="00AB7286"/>
    <w:rsid w:val="00AB7900"/>
    <w:rsid w:val="00AC3819"/>
    <w:rsid w:val="00AC7298"/>
    <w:rsid w:val="00AD0E4F"/>
    <w:rsid w:val="00AD1105"/>
    <w:rsid w:val="00AD159D"/>
    <w:rsid w:val="00AD24E0"/>
    <w:rsid w:val="00AD3295"/>
    <w:rsid w:val="00AD379A"/>
    <w:rsid w:val="00AD3957"/>
    <w:rsid w:val="00AD5C77"/>
    <w:rsid w:val="00AD682D"/>
    <w:rsid w:val="00AD69E9"/>
    <w:rsid w:val="00AE0E9B"/>
    <w:rsid w:val="00AE290D"/>
    <w:rsid w:val="00AE2EF8"/>
    <w:rsid w:val="00AE4814"/>
    <w:rsid w:val="00AE4FEC"/>
    <w:rsid w:val="00AE51A2"/>
    <w:rsid w:val="00AE52F7"/>
    <w:rsid w:val="00AE5FA3"/>
    <w:rsid w:val="00AE6317"/>
    <w:rsid w:val="00AF0EDB"/>
    <w:rsid w:val="00AF1B0D"/>
    <w:rsid w:val="00AF30AE"/>
    <w:rsid w:val="00AF5272"/>
    <w:rsid w:val="00AF6CBC"/>
    <w:rsid w:val="00AF726B"/>
    <w:rsid w:val="00AF73D7"/>
    <w:rsid w:val="00B0018E"/>
    <w:rsid w:val="00B01773"/>
    <w:rsid w:val="00B075FD"/>
    <w:rsid w:val="00B10A78"/>
    <w:rsid w:val="00B10AB7"/>
    <w:rsid w:val="00B12509"/>
    <w:rsid w:val="00B12CAE"/>
    <w:rsid w:val="00B136A6"/>
    <w:rsid w:val="00B146DF"/>
    <w:rsid w:val="00B159E2"/>
    <w:rsid w:val="00B16101"/>
    <w:rsid w:val="00B20DB5"/>
    <w:rsid w:val="00B21DBF"/>
    <w:rsid w:val="00B249A1"/>
    <w:rsid w:val="00B24AC3"/>
    <w:rsid w:val="00B25C0C"/>
    <w:rsid w:val="00B2624C"/>
    <w:rsid w:val="00B32C43"/>
    <w:rsid w:val="00B33BDC"/>
    <w:rsid w:val="00B3467A"/>
    <w:rsid w:val="00B35271"/>
    <w:rsid w:val="00B35E01"/>
    <w:rsid w:val="00B403F7"/>
    <w:rsid w:val="00B40B4F"/>
    <w:rsid w:val="00B4106C"/>
    <w:rsid w:val="00B4112F"/>
    <w:rsid w:val="00B4269D"/>
    <w:rsid w:val="00B429D0"/>
    <w:rsid w:val="00B436E1"/>
    <w:rsid w:val="00B44150"/>
    <w:rsid w:val="00B44DB7"/>
    <w:rsid w:val="00B44EC5"/>
    <w:rsid w:val="00B517BC"/>
    <w:rsid w:val="00B5185C"/>
    <w:rsid w:val="00B53178"/>
    <w:rsid w:val="00B53246"/>
    <w:rsid w:val="00B5350C"/>
    <w:rsid w:val="00B5465B"/>
    <w:rsid w:val="00B5641C"/>
    <w:rsid w:val="00B56C1A"/>
    <w:rsid w:val="00B56CF6"/>
    <w:rsid w:val="00B57935"/>
    <w:rsid w:val="00B57F83"/>
    <w:rsid w:val="00B60BF1"/>
    <w:rsid w:val="00B625B4"/>
    <w:rsid w:val="00B642A2"/>
    <w:rsid w:val="00B6689B"/>
    <w:rsid w:val="00B700E4"/>
    <w:rsid w:val="00B70947"/>
    <w:rsid w:val="00B711A1"/>
    <w:rsid w:val="00B7149F"/>
    <w:rsid w:val="00B72CA0"/>
    <w:rsid w:val="00B74E37"/>
    <w:rsid w:val="00B76EBF"/>
    <w:rsid w:val="00B77F06"/>
    <w:rsid w:val="00B80BD8"/>
    <w:rsid w:val="00B8129D"/>
    <w:rsid w:val="00B83AF5"/>
    <w:rsid w:val="00B83C7A"/>
    <w:rsid w:val="00B865D3"/>
    <w:rsid w:val="00B92F61"/>
    <w:rsid w:val="00B941EC"/>
    <w:rsid w:val="00B94D1E"/>
    <w:rsid w:val="00B950DF"/>
    <w:rsid w:val="00B95C6A"/>
    <w:rsid w:val="00B970D3"/>
    <w:rsid w:val="00BA3211"/>
    <w:rsid w:val="00BA3D4F"/>
    <w:rsid w:val="00BA410C"/>
    <w:rsid w:val="00BA47E8"/>
    <w:rsid w:val="00BA4A52"/>
    <w:rsid w:val="00BA5559"/>
    <w:rsid w:val="00BA667B"/>
    <w:rsid w:val="00BA6C80"/>
    <w:rsid w:val="00BA6F55"/>
    <w:rsid w:val="00BB2853"/>
    <w:rsid w:val="00BB3F09"/>
    <w:rsid w:val="00BB419A"/>
    <w:rsid w:val="00BB5758"/>
    <w:rsid w:val="00BB6635"/>
    <w:rsid w:val="00BB6F7D"/>
    <w:rsid w:val="00BB7903"/>
    <w:rsid w:val="00BB7E1F"/>
    <w:rsid w:val="00BC01ED"/>
    <w:rsid w:val="00BC14F6"/>
    <w:rsid w:val="00BC2B7B"/>
    <w:rsid w:val="00BC4A8A"/>
    <w:rsid w:val="00BC5E03"/>
    <w:rsid w:val="00BC6BDD"/>
    <w:rsid w:val="00BC784D"/>
    <w:rsid w:val="00BD0677"/>
    <w:rsid w:val="00BD0A52"/>
    <w:rsid w:val="00BD22F5"/>
    <w:rsid w:val="00BD29F2"/>
    <w:rsid w:val="00BD2BE0"/>
    <w:rsid w:val="00BD6D2A"/>
    <w:rsid w:val="00BD74E7"/>
    <w:rsid w:val="00BE034F"/>
    <w:rsid w:val="00BE05D5"/>
    <w:rsid w:val="00BE0B31"/>
    <w:rsid w:val="00BE26BD"/>
    <w:rsid w:val="00BE39C9"/>
    <w:rsid w:val="00BE4BAA"/>
    <w:rsid w:val="00BF0524"/>
    <w:rsid w:val="00BF2E5D"/>
    <w:rsid w:val="00BF5110"/>
    <w:rsid w:val="00BF5809"/>
    <w:rsid w:val="00BF6946"/>
    <w:rsid w:val="00BF730A"/>
    <w:rsid w:val="00BF7896"/>
    <w:rsid w:val="00C00251"/>
    <w:rsid w:val="00C006DC"/>
    <w:rsid w:val="00C00E2B"/>
    <w:rsid w:val="00C0190E"/>
    <w:rsid w:val="00C01B85"/>
    <w:rsid w:val="00C028DE"/>
    <w:rsid w:val="00C02E5F"/>
    <w:rsid w:val="00C049FF"/>
    <w:rsid w:val="00C04EBD"/>
    <w:rsid w:val="00C05A6B"/>
    <w:rsid w:val="00C07B20"/>
    <w:rsid w:val="00C11025"/>
    <w:rsid w:val="00C11A34"/>
    <w:rsid w:val="00C127F3"/>
    <w:rsid w:val="00C13DC0"/>
    <w:rsid w:val="00C15184"/>
    <w:rsid w:val="00C20A44"/>
    <w:rsid w:val="00C227EC"/>
    <w:rsid w:val="00C22CF8"/>
    <w:rsid w:val="00C2317F"/>
    <w:rsid w:val="00C23744"/>
    <w:rsid w:val="00C23AF6"/>
    <w:rsid w:val="00C24E1F"/>
    <w:rsid w:val="00C25363"/>
    <w:rsid w:val="00C302C5"/>
    <w:rsid w:val="00C32198"/>
    <w:rsid w:val="00C35A91"/>
    <w:rsid w:val="00C36F5E"/>
    <w:rsid w:val="00C37CF7"/>
    <w:rsid w:val="00C4125D"/>
    <w:rsid w:val="00C431F1"/>
    <w:rsid w:val="00C44141"/>
    <w:rsid w:val="00C4434B"/>
    <w:rsid w:val="00C44C56"/>
    <w:rsid w:val="00C459E0"/>
    <w:rsid w:val="00C46934"/>
    <w:rsid w:val="00C501F1"/>
    <w:rsid w:val="00C50700"/>
    <w:rsid w:val="00C51129"/>
    <w:rsid w:val="00C53C8D"/>
    <w:rsid w:val="00C54A60"/>
    <w:rsid w:val="00C57736"/>
    <w:rsid w:val="00C578F2"/>
    <w:rsid w:val="00C60567"/>
    <w:rsid w:val="00C62756"/>
    <w:rsid w:val="00C62801"/>
    <w:rsid w:val="00C63143"/>
    <w:rsid w:val="00C65530"/>
    <w:rsid w:val="00C65824"/>
    <w:rsid w:val="00C66D52"/>
    <w:rsid w:val="00C66DD2"/>
    <w:rsid w:val="00C70342"/>
    <w:rsid w:val="00C70845"/>
    <w:rsid w:val="00C714CF"/>
    <w:rsid w:val="00C71DC4"/>
    <w:rsid w:val="00C73806"/>
    <w:rsid w:val="00C738E2"/>
    <w:rsid w:val="00C747E4"/>
    <w:rsid w:val="00C7690B"/>
    <w:rsid w:val="00C807B8"/>
    <w:rsid w:val="00C81D17"/>
    <w:rsid w:val="00C82D43"/>
    <w:rsid w:val="00C8604E"/>
    <w:rsid w:val="00C87DDB"/>
    <w:rsid w:val="00C92EFA"/>
    <w:rsid w:val="00C949D1"/>
    <w:rsid w:val="00C94E11"/>
    <w:rsid w:val="00C9535B"/>
    <w:rsid w:val="00C96902"/>
    <w:rsid w:val="00C975C4"/>
    <w:rsid w:val="00C97A3A"/>
    <w:rsid w:val="00CA13E9"/>
    <w:rsid w:val="00CA2511"/>
    <w:rsid w:val="00CA2B05"/>
    <w:rsid w:val="00CA5D4F"/>
    <w:rsid w:val="00CA618D"/>
    <w:rsid w:val="00CA6421"/>
    <w:rsid w:val="00CA722C"/>
    <w:rsid w:val="00CA7C11"/>
    <w:rsid w:val="00CA7EE1"/>
    <w:rsid w:val="00CB1C4F"/>
    <w:rsid w:val="00CB3464"/>
    <w:rsid w:val="00CB441F"/>
    <w:rsid w:val="00CB6D20"/>
    <w:rsid w:val="00CB7242"/>
    <w:rsid w:val="00CB7A8F"/>
    <w:rsid w:val="00CC0F60"/>
    <w:rsid w:val="00CC1061"/>
    <w:rsid w:val="00CC2CD5"/>
    <w:rsid w:val="00CC2DC6"/>
    <w:rsid w:val="00CC46BA"/>
    <w:rsid w:val="00CC5A30"/>
    <w:rsid w:val="00CC6990"/>
    <w:rsid w:val="00CD05A5"/>
    <w:rsid w:val="00CD06B9"/>
    <w:rsid w:val="00CD0EA2"/>
    <w:rsid w:val="00CD500E"/>
    <w:rsid w:val="00CD7045"/>
    <w:rsid w:val="00CE0024"/>
    <w:rsid w:val="00CE174A"/>
    <w:rsid w:val="00CE1D22"/>
    <w:rsid w:val="00CE38BB"/>
    <w:rsid w:val="00CE41B5"/>
    <w:rsid w:val="00CE64E1"/>
    <w:rsid w:val="00CE7CC7"/>
    <w:rsid w:val="00CF08B2"/>
    <w:rsid w:val="00CF1967"/>
    <w:rsid w:val="00CF383A"/>
    <w:rsid w:val="00CF3A06"/>
    <w:rsid w:val="00CF438D"/>
    <w:rsid w:val="00CF6591"/>
    <w:rsid w:val="00D008CC"/>
    <w:rsid w:val="00D00D26"/>
    <w:rsid w:val="00D00F3D"/>
    <w:rsid w:val="00D0289B"/>
    <w:rsid w:val="00D02ACA"/>
    <w:rsid w:val="00D03249"/>
    <w:rsid w:val="00D03CA3"/>
    <w:rsid w:val="00D050DC"/>
    <w:rsid w:val="00D07689"/>
    <w:rsid w:val="00D124C0"/>
    <w:rsid w:val="00D150B4"/>
    <w:rsid w:val="00D2095B"/>
    <w:rsid w:val="00D21092"/>
    <w:rsid w:val="00D21B1A"/>
    <w:rsid w:val="00D2258B"/>
    <w:rsid w:val="00D226B0"/>
    <w:rsid w:val="00D23731"/>
    <w:rsid w:val="00D24286"/>
    <w:rsid w:val="00D24C0C"/>
    <w:rsid w:val="00D24D95"/>
    <w:rsid w:val="00D250D6"/>
    <w:rsid w:val="00D260F8"/>
    <w:rsid w:val="00D2616A"/>
    <w:rsid w:val="00D30CC1"/>
    <w:rsid w:val="00D328FC"/>
    <w:rsid w:val="00D349C5"/>
    <w:rsid w:val="00D357CA"/>
    <w:rsid w:val="00D365F4"/>
    <w:rsid w:val="00D37AB4"/>
    <w:rsid w:val="00D411D7"/>
    <w:rsid w:val="00D413E7"/>
    <w:rsid w:val="00D41C52"/>
    <w:rsid w:val="00D43354"/>
    <w:rsid w:val="00D43F57"/>
    <w:rsid w:val="00D452BB"/>
    <w:rsid w:val="00D46D93"/>
    <w:rsid w:val="00D47CFB"/>
    <w:rsid w:val="00D503A9"/>
    <w:rsid w:val="00D506DD"/>
    <w:rsid w:val="00D50AB9"/>
    <w:rsid w:val="00D50EFF"/>
    <w:rsid w:val="00D55C5A"/>
    <w:rsid w:val="00D56849"/>
    <w:rsid w:val="00D64A54"/>
    <w:rsid w:val="00D64F9D"/>
    <w:rsid w:val="00D64FBA"/>
    <w:rsid w:val="00D65F02"/>
    <w:rsid w:val="00D6618C"/>
    <w:rsid w:val="00D66467"/>
    <w:rsid w:val="00D67A10"/>
    <w:rsid w:val="00D70258"/>
    <w:rsid w:val="00D74715"/>
    <w:rsid w:val="00D75184"/>
    <w:rsid w:val="00D7527D"/>
    <w:rsid w:val="00D8297F"/>
    <w:rsid w:val="00D8436F"/>
    <w:rsid w:val="00D85340"/>
    <w:rsid w:val="00D863E5"/>
    <w:rsid w:val="00D86F9B"/>
    <w:rsid w:val="00D8700E"/>
    <w:rsid w:val="00D87E04"/>
    <w:rsid w:val="00D92C7D"/>
    <w:rsid w:val="00D92DA3"/>
    <w:rsid w:val="00D93CF1"/>
    <w:rsid w:val="00D9533F"/>
    <w:rsid w:val="00D96865"/>
    <w:rsid w:val="00D97591"/>
    <w:rsid w:val="00DA00D7"/>
    <w:rsid w:val="00DA055E"/>
    <w:rsid w:val="00DA0DF8"/>
    <w:rsid w:val="00DA47AF"/>
    <w:rsid w:val="00DA56B3"/>
    <w:rsid w:val="00DA5887"/>
    <w:rsid w:val="00DA6174"/>
    <w:rsid w:val="00DA754A"/>
    <w:rsid w:val="00DB303C"/>
    <w:rsid w:val="00DB30C8"/>
    <w:rsid w:val="00DB4286"/>
    <w:rsid w:val="00DB4BCB"/>
    <w:rsid w:val="00DB4D7E"/>
    <w:rsid w:val="00DB73DD"/>
    <w:rsid w:val="00DC043A"/>
    <w:rsid w:val="00DC1398"/>
    <w:rsid w:val="00DC2BEC"/>
    <w:rsid w:val="00DC2F9E"/>
    <w:rsid w:val="00DC3227"/>
    <w:rsid w:val="00DC3D58"/>
    <w:rsid w:val="00DC3E5C"/>
    <w:rsid w:val="00DD02BA"/>
    <w:rsid w:val="00DD23A3"/>
    <w:rsid w:val="00DD5601"/>
    <w:rsid w:val="00DD5BBD"/>
    <w:rsid w:val="00DD5C52"/>
    <w:rsid w:val="00DE0C66"/>
    <w:rsid w:val="00DE106F"/>
    <w:rsid w:val="00DE18D5"/>
    <w:rsid w:val="00DE2A79"/>
    <w:rsid w:val="00DE499D"/>
    <w:rsid w:val="00DE4D31"/>
    <w:rsid w:val="00DE5C65"/>
    <w:rsid w:val="00DE60AD"/>
    <w:rsid w:val="00DE6C40"/>
    <w:rsid w:val="00DE71E2"/>
    <w:rsid w:val="00DE7E27"/>
    <w:rsid w:val="00DF0238"/>
    <w:rsid w:val="00DF1C56"/>
    <w:rsid w:val="00DF1DC5"/>
    <w:rsid w:val="00DF2AB2"/>
    <w:rsid w:val="00DF302C"/>
    <w:rsid w:val="00DF36E1"/>
    <w:rsid w:val="00DF3DB7"/>
    <w:rsid w:val="00DF5378"/>
    <w:rsid w:val="00DF64F6"/>
    <w:rsid w:val="00DF6719"/>
    <w:rsid w:val="00DF76C1"/>
    <w:rsid w:val="00E0132C"/>
    <w:rsid w:val="00E01A93"/>
    <w:rsid w:val="00E0216F"/>
    <w:rsid w:val="00E04CE9"/>
    <w:rsid w:val="00E05089"/>
    <w:rsid w:val="00E05A60"/>
    <w:rsid w:val="00E063D1"/>
    <w:rsid w:val="00E07486"/>
    <w:rsid w:val="00E07B53"/>
    <w:rsid w:val="00E11D38"/>
    <w:rsid w:val="00E11D52"/>
    <w:rsid w:val="00E13E34"/>
    <w:rsid w:val="00E15044"/>
    <w:rsid w:val="00E1702E"/>
    <w:rsid w:val="00E208A4"/>
    <w:rsid w:val="00E22069"/>
    <w:rsid w:val="00E2422E"/>
    <w:rsid w:val="00E24626"/>
    <w:rsid w:val="00E25906"/>
    <w:rsid w:val="00E25E41"/>
    <w:rsid w:val="00E30ECA"/>
    <w:rsid w:val="00E3162D"/>
    <w:rsid w:val="00E31EC0"/>
    <w:rsid w:val="00E32F5F"/>
    <w:rsid w:val="00E33A10"/>
    <w:rsid w:val="00E36C29"/>
    <w:rsid w:val="00E374E3"/>
    <w:rsid w:val="00E37742"/>
    <w:rsid w:val="00E41D3F"/>
    <w:rsid w:val="00E442D5"/>
    <w:rsid w:val="00E45CDF"/>
    <w:rsid w:val="00E53946"/>
    <w:rsid w:val="00E54611"/>
    <w:rsid w:val="00E54702"/>
    <w:rsid w:val="00E555D4"/>
    <w:rsid w:val="00E56658"/>
    <w:rsid w:val="00E570AC"/>
    <w:rsid w:val="00E572BE"/>
    <w:rsid w:val="00E600DD"/>
    <w:rsid w:val="00E63AA2"/>
    <w:rsid w:val="00E67844"/>
    <w:rsid w:val="00E73393"/>
    <w:rsid w:val="00E746E6"/>
    <w:rsid w:val="00E772DF"/>
    <w:rsid w:val="00E807C1"/>
    <w:rsid w:val="00E80B79"/>
    <w:rsid w:val="00E80DEE"/>
    <w:rsid w:val="00E81CC5"/>
    <w:rsid w:val="00E824A4"/>
    <w:rsid w:val="00E82A05"/>
    <w:rsid w:val="00E85497"/>
    <w:rsid w:val="00E873CA"/>
    <w:rsid w:val="00E876DE"/>
    <w:rsid w:val="00E87A2B"/>
    <w:rsid w:val="00E924D1"/>
    <w:rsid w:val="00E928C1"/>
    <w:rsid w:val="00E97D64"/>
    <w:rsid w:val="00EA07A5"/>
    <w:rsid w:val="00EA144E"/>
    <w:rsid w:val="00EA2FF7"/>
    <w:rsid w:val="00EA53D7"/>
    <w:rsid w:val="00EB217E"/>
    <w:rsid w:val="00EB3483"/>
    <w:rsid w:val="00EB3E28"/>
    <w:rsid w:val="00EB46BA"/>
    <w:rsid w:val="00EB524C"/>
    <w:rsid w:val="00EC2BBD"/>
    <w:rsid w:val="00EC5411"/>
    <w:rsid w:val="00EC5C43"/>
    <w:rsid w:val="00EC656C"/>
    <w:rsid w:val="00EC6B2B"/>
    <w:rsid w:val="00ED005C"/>
    <w:rsid w:val="00ED4368"/>
    <w:rsid w:val="00ED6331"/>
    <w:rsid w:val="00ED6D41"/>
    <w:rsid w:val="00EE0C9B"/>
    <w:rsid w:val="00EE47B8"/>
    <w:rsid w:val="00EE70E7"/>
    <w:rsid w:val="00EF0417"/>
    <w:rsid w:val="00EF1A26"/>
    <w:rsid w:val="00EF1DBF"/>
    <w:rsid w:val="00EF4180"/>
    <w:rsid w:val="00EF63EE"/>
    <w:rsid w:val="00EF65D0"/>
    <w:rsid w:val="00EF6AD8"/>
    <w:rsid w:val="00EF7BA5"/>
    <w:rsid w:val="00F000BA"/>
    <w:rsid w:val="00F01753"/>
    <w:rsid w:val="00F01759"/>
    <w:rsid w:val="00F01816"/>
    <w:rsid w:val="00F01A25"/>
    <w:rsid w:val="00F026AD"/>
    <w:rsid w:val="00F03F1F"/>
    <w:rsid w:val="00F0452C"/>
    <w:rsid w:val="00F05322"/>
    <w:rsid w:val="00F068A8"/>
    <w:rsid w:val="00F073C1"/>
    <w:rsid w:val="00F0743A"/>
    <w:rsid w:val="00F07473"/>
    <w:rsid w:val="00F1105D"/>
    <w:rsid w:val="00F113CF"/>
    <w:rsid w:val="00F134D7"/>
    <w:rsid w:val="00F15628"/>
    <w:rsid w:val="00F160C4"/>
    <w:rsid w:val="00F16767"/>
    <w:rsid w:val="00F16E1D"/>
    <w:rsid w:val="00F172DA"/>
    <w:rsid w:val="00F17686"/>
    <w:rsid w:val="00F21296"/>
    <w:rsid w:val="00F26054"/>
    <w:rsid w:val="00F32706"/>
    <w:rsid w:val="00F3305B"/>
    <w:rsid w:val="00F3395F"/>
    <w:rsid w:val="00F3400C"/>
    <w:rsid w:val="00F41284"/>
    <w:rsid w:val="00F464B6"/>
    <w:rsid w:val="00F46535"/>
    <w:rsid w:val="00F46E7D"/>
    <w:rsid w:val="00F47B0A"/>
    <w:rsid w:val="00F50A3D"/>
    <w:rsid w:val="00F50AA1"/>
    <w:rsid w:val="00F535E3"/>
    <w:rsid w:val="00F54EFF"/>
    <w:rsid w:val="00F54F0A"/>
    <w:rsid w:val="00F55E17"/>
    <w:rsid w:val="00F561C0"/>
    <w:rsid w:val="00F568E1"/>
    <w:rsid w:val="00F568F2"/>
    <w:rsid w:val="00F621F2"/>
    <w:rsid w:val="00F625D1"/>
    <w:rsid w:val="00F6293D"/>
    <w:rsid w:val="00F631FF"/>
    <w:rsid w:val="00F64828"/>
    <w:rsid w:val="00F6559F"/>
    <w:rsid w:val="00F66250"/>
    <w:rsid w:val="00F669F1"/>
    <w:rsid w:val="00F66AA2"/>
    <w:rsid w:val="00F67CD0"/>
    <w:rsid w:val="00F72DDC"/>
    <w:rsid w:val="00F73CCA"/>
    <w:rsid w:val="00F74044"/>
    <w:rsid w:val="00F76958"/>
    <w:rsid w:val="00F7746F"/>
    <w:rsid w:val="00F77687"/>
    <w:rsid w:val="00F80616"/>
    <w:rsid w:val="00F812C8"/>
    <w:rsid w:val="00F81FCB"/>
    <w:rsid w:val="00F82936"/>
    <w:rsid w:val="00F83B55"/>
    <w:rsid w:val="00F841C4"/>
    <w:rsid w:val="00F85514"/>
    <w:rsid w:val="00F857DA"/>
    <w:rsid w:val="00F9127C"/>
    <w:rsid w:val="00F91E53"/>
    <w:rsid w:val="00F92BC8"/>
    <w:rsid w:val="00F9396B"/>
    <w:rsid w:val="00F93B8B"/>
    <w:rsid w:val="00F95F4F"/>
    <w:rsid w:val="00F95F9C"/>
    <w:rsid w:val="00F97997"/>
    <w:rsid w:val="00FA24F0"/>
    <w:rsid w:val="00FA3E2D"/>
    <w:rsid w:val="00FA4899"/>
    <w:rsid w:val="00FA49E7"/>
    <w:rsid w:val="00FA5D52"/>
    <w:rsid w:val="00FA70ED"/>
    <w:rsid w:val="00FA77D7"/>
    <w:rsid w:val="00FA77E7"/>
    <w:rsid w:val="00FB0844"/>
    <w:rsid w:val="00FB10C7"/>
    <w:rsid w:val="00FB547A"/>
    <w:rsid w:val="00FB59D1"/>
    <w:rsid w:val="00FB6E07"/>
    <w:rsid w:val="00FC0A5B"/>
    <w:rsid w:val="00FC1124"/>
    <w:rsid w:val="00FC31DC"/>
    <w:rsid w:val="00FC45F4"/>
    <w:rsid w:val="00FC7CAD"/>
    <w:rsid w:val="00FD1817"/>
    <w:rsid w:val="00FD1EC1"/>
    <w:rsid w:val="00FD24DA"/>
    <w:rsid w:val="00FD2581"/>
    <w:rsid w:val="00FD3520"/>
    <w:rsid w:val="00FD3C4E"/>
    <w:rsid w:val="00FD4303"/>
    <w:rsid w:val="00FD50E6"/>
    <w:rsid w:val="00FD5D54"/>
    <w:rsid w:val="00FD7AB5"/>
    <w:rsid w:val="00FE33A1"/>
    <w:rsid w:val="00FE4869"/>
    <w:rsid w:val="00FE4CAB"/>
    <w:rsid w:val="00FE5A98"/>
    <w:rsid w:val="00FE6ED0"/>
    <w:rsid w:val="00FE7666"/>
    <w:rsid w:val="00FF048A"/>
    <w:rsid w:val="00FF1D9F"/>
    <w:rsid w:val="00FF2768"/>
    <w:rsid w:val="00FF3171"/>
    <w:rsid w:val="00FF3EC2"/>
    <w:rsid w:val="00FF4639"/>
    <w:rsid w:val="00FF5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9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349C5"/>
    <w:rPr>
      <w:rFonts w:cs="Times New Roman"/>
      <w:color w:val="0000FF"/>
      <w:u w:val="single"/>
    </w:rPr>
  </w:style>
  <w:style w:type="character" w:styleId="CommentReference">
    <w:name w:val="annotation reference"/>
    <w:basedOn w:val="DefaultParagraphFont"/>
    <w:semiHidden/>
    <w:rsid w:val="00D349C5"/>
    <w:rPr>
      <w:rFonts w:cs="Times New Roman"/>
      <w:sz w:val="16"/>
      <w:szCs w:val="16"/>
    </w:rPr>
  </w:style>
  <w:style w:type="paragraph" w:styleId="CommentText">
    <w:name w:val="annotation text"/>
    <w:basedOn w:val="Normal"/>
    <w:link w:val="CommentTextChar"/>
    <w:rsid w:val="00D349C5"/>
    <w:rPr>
      <w:sz w:val="20"/>
      <w:szCs w:val="20"/>
    </w:rPr>
  </w:style>
  <w:style w:type="character" w:customStyle="1" w:styleId="CommentTextChar">
    <w:name w:val="Comment Text Char"/>
    <w:basedOn w:val="DefaultParagraphFont"/>
    <w:link w:val="CommentText"/>
    <w:rsid w:val="00D349C5"/>
    <w:rPr>
      <w:rFonts w:ascii="Times New Roman" w:eastAsia="Times New Roman" w:hAnsi="Times New Roman" w:cs="Times New Roman"/>
      <w:sz w:val="20"/>
      <w:szCs w:val="20"/>
    </w:rPr>
  </w:style>
  <w:style w:type="paragraph" w:styleId="Header">
    <w:name w:val="header"/>
    <w:basedOn w:val="Normal"/>
    <w:link w:val="HeaderChar"/>
    <w:uiPriority w:val="99"/>
    <w:rsid w:val="00D349C5"/>
    <w:pPr>
      <w:tabs>
        <w:tab w:val="center" w:pos="4320"/>
        <w:tab w:val="right" w:pos="8640"/>
      </w:tabs>
    </w:pPr>
  </w:style>
  <w:style w:type="character" w:customStyle="1" w:styleId="HeaderChar">
    <w:name w:val="Header Char"/>
    <w:basedOn w:val="DefaultParagraphFont"/>
    <w:link w:val="Header"/>
    <w:uiPriority w:val="99"/>
    <w:rsid w:val="00D349C5"/>
    <w:rPr>
      <w:rFonts w:ascii="Times New Roman" w:eastAsia="Times New Roman" w:hAnsi="Times New Roman" w:cs="Times New Roman"/>
      <w:sz w:val="24"/>
      <w:szCs w:val="24"/>
    </w:rPr>
  </w:style>
  <w:style w:type="paragraph" w:customStyle="1" w:styleId="Default">
    <w:name w:val="Default"/>
    <w:uiPriority w:val="99"/>
    <w:rsid w:val="00D349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D349C5"/>
    <w:pPr>
      <w:ind w:left="720"/>
    </w:pPr>
    <w:rPr>
      <w:rFonts w:ascii="Arial" w:hAnsi="Arial" w:cs="Arial"/>
      <w:sz w:val="20"/>
      <w:szCs w:val="20"/>
    </w:rPr>
  </w:style>
  <w:style w:type="paragraph" w:styleId="NormalWeb">
    <w:name w:val="Normal (Web)"/>
    <w:basedOn w:val="Normal"/>
    <w:uiPriority w:val="99"/>
    <w:rsid w:val="00D349C5"/>
    <w:pPr>
      <w:spacing w:before="100" w:beforeAutospacing="1" w:after="100" w:afterAutospacing="1"/>
    </w:pPr>
  </w:style>
  <w:style w:type="character" w:customStyle="1" w:styleId="apple-style-span">
    <w:name w:val="apple-style-span"/>
    <w:basedOn w:val="DefaultParagraphFont"/>
    <w:rsid w:val="00D349C5"/>
  </w:style>
  <w:style w:type="paragraph" w:styleId="BalloonText">
    <w:name w:val="Balloon Text"/>
    <w:basedOn w:val="Normal"/>
    <w:link w:val="BalloonTextChar"/>
    <w:uiPriority w:val="99"/>
    <w:semiHidden/>
    <w:unhideWhenUsed/>
    <w:rsid w:val="00D349C5"/>
    <w:rPr>
      <w:rFonts w:ascii="Tahoma" w:hAnsi="Tahoma" w:cs="Tahoma"/>
      <w:sz w:val="16"/>
      <w:szCs w:val="16"/>
    </w:rPr>
  </w:style>
  <w:style w:type="character" w:customStyle="1" w:styleId="BalloonTextChar">
    <w:name w:val="Balloon Text Char"/>
    <w:basedOn w:val="DefaultParagraphFont"/>
    <w:link w:val="BalloonText"/>
    <w:uiPriority w:val="99"/>
    <w:semiHidden/>
    <w:rsid w:val="00D349C5"/>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349C5"/>
    <w:rPr>
      <w:b/>
      <w:bCs/>
    </w:rPr>
  </w:style>
  <w:style w:type="character" w:customStyle="1" w:styleId="CommentSubjectChar">
    <w:name w:val="Comment Subject Char"/>
    <w:basedOn w:val="CommentTextChar"/>
    <w:link w:val="CommentSubject"/>
    <w:uiPriority w:val="99"/>
    <w:semiHidden/>
    <w:rsid w:val="00D349C5"/>
    <w:rPr>
      <w:rFonts w:ascii="Times New Roman" w:eastAsia="Times New Roman" w:hAnsi="Times New Roman" w:cs="Times New Roman"/>
      <w:b/>
      <w:bCs/>
      <w:sz w:val="20"/>
      <w:szCs w:val="20"/>
    </w:rPr>
  </w:style>
  <w:style w:type="paragraph" w:customStyle="1" w:styleId="ADSKBody">
    <w:name w:val="ADSK Body"/>
    <w:basedOn w:val="Normal"/>
    <w:rsid w:val="000B1247"/>
    <w:pPr>
      <w:overflowPunct w:val="0"/>
      <w:autoSpaceDE w:val="0"/>
      <w:autoSpaceDN w:val="0"/>
      <w:adjustRightInd w:val="0"/>
      <w:spacing w:after="120" w:line="360" w:lineRule="auto"/>
      <w:textAlignment w:val="baseline"/>
    </w:pPr>
    <w:rPr>
      <w:rFonts w:ascii="Arial" w:hAnsi="Arial"/>
      <w:color w:val="000000"/>
      <w:sz w:val="20"/>
      <w:szCs w:val="20"/>
    </w:rPr>
  </w:style>
  <w:style w:type="paragraph" w:customStyle="1" w:styleId="Theme">
    <w:name w:val="Theme"/>
    <w:basedOn w:val="NoSpacing"/>
    <w:link w:val="ThemeChar"/>
    <w:qFormat/>
    <w:rsid w:val="00314019"/>
    <w:pPr>
      <w:overflowPunct w:val="0"/>
      <w:autoSpaceDE w:val="0"/>
      <w:autoSpaceDN w:val="0"/>
      <w:adjustRightInd w:val="0"/>
      <w:textAlignment w:val="baseline"/>
    </w:pPr>
    <w:rPr>
      <w:rFonts w:ascii="Arial" w:hAnsi="Arial"/>
      <w:sz w:val="20"/>
      <w:szCs w:val="20"/>
    </w:rPr>
  </w:style>
  <w:style w:type="character" w:customStyle="1" w:styleId="ThemeChar">
    <w:name w:val="Theme Char"/>
    <w:basedOn w:val="DefaultParagraphFont"/>
    <w:link w:val="Theme"/>
    <w:rsid w:val="00314019"/>
    <w:rPr>
      <w:rFonts w:ascii="Arial" w:eastAsia="Times New Roman" w:hAnsi="Arial" w:cs="Times New Roman"/>
      <w:sz w:val="20"/>
      <w:szCs w:val="20"/>
    </w:rPr>
  </w:style>
  <w:style w:type="paragraph" w:styleId="NoSpacing">
    <w:name w:val="No Spacing"/>
    <w:uiPriority w:val="1"/>
    <w:qFormat/>
    <w:rsid w:val="00314019"/>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826D37"/>
    <w:rPr>
      <w:rFonts w:ascii="Arial" w:eastAsia="Times New Roman" w:hAnsi="Arial" w:cs="Arial"/>
      <w:sz w:val="20"/>
      <w:szCs w:val="20"/>
    </w:rPr>
  </w:style>
  <w:style w:type="character" w:styleId="FollowedHyperlink">
    <w:name w:val="FollowedHyperlink"/>
    <w:basedOn w:val="DefaultParagraphFont"/>
    <w:uiPriority w:val="99"/>
    <w:semiHidden/>
    <w:unhideWhenUsed/>
    <w:rsid w:val="00640F92"/>
    <w:rPr>
      <w:color w:val="800080" w:themeColor="followedHyperlink"/>
      <w:u w:val="single"/>
    </w:rPr>
  </w:style>
  <w:style w:type="paragraph" w:styleId="Revision">
    <w:name w:val="Revision"/>
    <w:hidden/>
    <w:uiPriority w:val="99"/>
    <w:semiHidden/>
    <w:rsid w:val="00D47CFB"/>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9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349C5"/>
    <w:rPr>
      <w:rFonts w:cs="Times New Roman"/>
      <w:color w:val="0000FF"/>
      <w:u w:val="single"/>
    </w:rPr>
  </w:style>
  <w:style w:type="character" w:styleId="CommentReference">
    <w:name w:val="annotation reference"/>
    <w:basedOn w:val="DefaultParagraphFont"/>
    <w:semiHidden/>
    <w:rsid w:val="00D349C5"/>
    <w:rPr>
      <w:rFonts w:cs="Times New Roman"/>
      <w:sz w:val="16"/>
      <w:szCs w:val="16"/>
    </w:rPr>
  </w:style>
  <w:style w:type="paragraph" w:styleId="CommentText">
    <w:name w:val="annotation text"/>
    <w:basedOn w:val="Normal"/>
    <w:link w:val="CommentTextChar"/>
    <w:rsid w:val="00D349C5"/>
    <w:rPr>
      <w:sz w:val="20"/>
      <w:szCs w:val="20"/>
    </w:rPr>
  </w:style>
  <w:style w:type="character" w:customStyle="1" w:styleId="CommentTextChar">
    <w:name w:val="Comment Text Char"/>
    <w:basedOn w:val="DefaultParagraphFont"/>
    <w:link w:val="CommentText"/>
    <w:rsid w:val="00D349C5"/>
    <w:rPr>
      <w:rFonts w:ascii="Times New Roman" w:eastAsia="Times New Roman" w:hAnsi="Times New Roman" w:cs="Times New Roman"/>
      <w:sz w:val="20"/>
      <w:szCs w:val="20"/>
    </w:rPr>
  </w:style>
  <w:style w:type="paragraph" w:styleId="Header">
    <w:name w:val="header"/>
    <w:basedOn w:val="Normal"/>
    <w:link w:val="HeaderChar"/>
    <w:uiPriority w:val="99"/>
    <w:rsid w:val="00D349C5"/>
    <w:pPr>
      <w:tabs>
        <w:tab w:val="center" w:pos="4320"/>
        <w:tab w:val="right" w:pos="8640"/>
      </w:tabs>
    </w:pPr>
  </w:style>
  <w:style w:type="character" w:customStyle="1" w:styleId="HeaderChar">
    <w:name w:val="Header Char"/>
    <w:basedOn w:val="DefaultParagraphFont"/>
    <w:link w:val="Header"/>
    <w:uiPriority w:val="99"/>
    <w:rsid w:val="00D349C5"/>
    <w:rPr>
      <w:rFonts w:ascii="Times New Roman" w:eastAsia="Times New Roman" w:hAnsi="Times New Roman" w:cs="Times New Roman"/>
      <w:sz w:val="24"/>
      <w:szCs w:val="24"/>
    </w:rPr>
  </w:style>
  <w:style w:type="paragraph" w:customStyle="1" w:styleId="Default">
    <w:name w:val="Default"/>
    <w:uiPriority w:val="99"/>
    <w:rsid w:val="00D349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D349C5"/>
    <w:pPr>
      <w:ind w:left="720"/>
    </w:pPr>
    <w:rPr>
      <w:rFonts w:ascii="Arial" w:hAnsi="Arial" w:cs="Arial"/>
      <w:sz w:val="20"/>
      <w:szCs w:val="20"/>
    </w:rPr>
  </w:style>
  <w:style w:type="paragraph" w:styleId="NormalWeb">
    <w:name w:val="Normal (Web)"/>
    <w:basedOn w:val="Normal"/>
    <w:uiPriority w:val="99"/>
    <w:rsid w:val="00D349C5"/>
    <w:pPr>
      <w:spacing w:before="100" w:beforeAutospacing="1" w:after="100" w:afterAutospacing="1"/>
    </w:pPr>
  </w:style>
  <w:style w:type="character" w:customStyle="1" w:styleId="apple-style-span">
    <w:name w:val="apple-style-span"/>
    <w:basedOn w:val="DefaultParagraphFont"/>
    <w:rsid w:val="00D349C5"/>
  </w:style>
  <w:style w:type="paragraph" w:styleId="BalloonText">
    <w:name w:val="Balloon Text"/>
    <w:basedOn w:val="Normal"/>
    <w:link w:val="BalloonTextChar"/>
    <w:uiPriority w:val="99"/>
    <w:semiHidden/>
    <w:unhideWhenUsed/>
    <w:rsid w:val="00D349C5"/>
    <w:rPr>
      <w:rFonts w:ascii="Tahoma" w:hAnsi="Tahoma" w:cs="Tahoma"/>
      <w:sz w:val="16"/>
      <w:szCs w:val="16"/>
    </w:rPr>
  </w:style>
  <w:style w:type="character" w:customStyle="1" w:styleId="BalloonTextChar">
    <w:name w:val="Balloon Text Char"/>
    <w:basedOn w:val="DefaultParagraphFont"/>
    <w:link w:val="BalloonText"/>
    <w:uiPriority w:val="99"/>
    <w:semiHidden/>
    <w:rsid w:val="00D349C5"/>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349C5"/>
    <w:rPr>
      <w:b/>
      <w:bCs/>
    </w:rPr>
  </w:style>
  <w:style w:type="character" w:customStyle="1" w:styleId="CommentSubjectChar">
    <w:name w:val="Comment Subject Char"/>
    <w:basedOn w:val="CommentTextChar"/>
    <w:link w:val="CommentSubject"/>
    <w:uiPriority w:val="99"/>
    <w:semiHidden/>
    <w:rsid w:val="00D349C5"/>
    <w:rPr>
      <w:rFonts w:ascii="Times New Roman" w:eastAsia="Times New Roman" w:hAnsi="Times New Roman" w:cs="Times New Roman"/>
      <w:b/>
      <w:bCs/>
      <w:sz w:val="20"/>
      <w:szCs w:val="20"/>
    </w:rPr>
  </w:style>
  <w:style w:type="paragraph" w:customStyle="1" w:styleId="ADSKBody">
    <w:name w:val="ADSK Body"/>
    <w:basedOn w:val="Normal"/>
    <w:rsid w:val="000B1247"/>
    <w:pPr>
      <w:overflowPunct w:val="0"/>
      <w:autoSpaceDE w:val="0"/>
      <w:autoSpaceDN w:val="0"/>
      <w:adjustRightInd w:val="0"/>
      <w:spacing w:after="120" w:line="360" w:lineRule="auto"/>
      <w:textAlignment w:val="baseline"/>
    </w:pPr>
    <w:rPr>
      <w:rFonts w:ascii="Arial" w:hAnsi="Arial"/>
      <w:color w:val="000000"/>
      <w:sz w:val="20"/>
      <w:szCs w:val="20"/>
    </w:rPr>
  </w:style>
  <w:style w:type="paragraph" w:customStyle="1" w:styleId="Theme">
    <w:name w:val="Theme"/>
    <w:basedOn w:val="NoSpacing"/>
    <w:link w:val="ThemeChar"/>
    <w:qFormat/>
    <w:rsid w:val="00314019"/>
    <w:pPr>
      <w:overflowPunct w:val="0"/>
      <w:autoSpaceDE w:val="0"/>
      <w:autoSpaceDN w:val="0"/>
      <w:adjustRightInd w:val="0"/>
      <w:textAlignment w:val="baseline"/>
    </w:pPr>
    <w:rPr>
      <w:rFonts w:ascii="Arial" w:hAnsi="Arial"/>
      <w:sz w:val="20"/>
      <w:szCs w:val="20"/>
    </w:rPr>
  </w:style>
  <w:style w:type="character" w:customStyle="1" w:styleId="ThemeChar">
    <w:name w:val="Theme Char"/>
    <w:basedOn w:val="DefaultParagraphFont"/>
    <w:link w:val="Theme"/>
    <w:rsid w:val="00314019"/>
    <w:rPr>
      <w:rFonts w:ascii="Arial" w:eastAsia="Times New Roman" w:hAnsi="Arial" w:cs="Times New Roman"/>
      <w:sz w:val="20"/>
      <w:szCs w:val="20"/>
    </w:rPr>
  </w:style>
  <w:style w:type="paragraph" w:styleId="NoSpacing">
    <w:name w:val="No Spacing"/>
    <w:uiPriority w:val="1"/>
    <w:qFormat/>
    <w:rsid w:val="00314019"/>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826D37"/>
    <w:rPr>
      <w:rFonts w:ascii="Arial" w:eastAsia="Times New Roman" w:hAnsi="Arial" w:cs="Arial"/>
      <w:sz w:val="20"/>
      <w:szCs w:val="20"/>
    </w:rPr>
  </w:style>
  <w:style w:type="character" w:styleId="FollowedHyperlink">
    <w:name w:val="FollowedHyperlink"/>
    <w:basedOn w:val="DefaultParagraphFont"/>
    <w:uiPriority w:val="99"/>
    <w:semiHidden/>
    <w:unhideWhenUsed/>
    <w:rsid w:val="00640F92"/>
    <w:rPr>
      <w:color w:val="800080" w:themeColor="followedHyperlink"/>
      <w:u w:val="single"/>
    </w:rPr>
  </w:style>
  <w:style w:type="paragraph" w:styleId="Revision">
    <w:name w:val="Revision"/>
    <w:hidden/>
    <w:uiPriority w:val="99"/>
    <w:semiHidden/>
    <w:rsid w:val="00D47CF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8965">
      <w:bodyDiv w:val="1"/>
      <w:marLeft w:val="0"/>
      <w:marRight w:val="0"/>
      <w:marTop w:val="0"/>
      <w:marBottom w:val="0"/>
      <w:divBdr>
        <w:top w:val="none" w:sz="0" w:space="0" w:color="auto"/>
        <w:left w:val="none" w:sz="0" w:space="0" w:color="auto"/>
        <w:bottom w:val="none" w:sz="0" w:space="0" w:color="auto"/>
        <w:right w:val="none" w:sz="0" w:space="0" w:color="auto"/>
      </w:divBdr>
    </w:div>
    <w:div w:id="212743193">
      <w:bodyDiv w:val="1"/>
      <w:marLeft w:val="0"/>
      <w:marRight w:val="0"/>
      <w:marTop w:val="0"/>
      <w:marBottom w:val="0"/>
      <w:divBdr>
        <w:top w:val="none" w:sz="0" w:space="0" w:color="auto"/>
        <w:left w:val="none" w:sz="0" w:space="0" w:color="auto"/>
        <w:bottom w:val="none" w:sz="0" w:space="0" w:color="auto"/>
        <w:right w:val="none" w:sz="0" w:space="0" w:color="auto"/>
      </w:divBdr>
    </w:div>
    <w:div w:id="305742448">
      <w:bodyDiv w:val="1"/>
      <w:marLeft w:val="0"/>
      <w:marRight w:val="0"/>
      <w:marTop w:val="0"/>
      <w:marBottom w:val="0"/>
      <w:divBdr>
        <w:top w:val="none" w:sz="0" w:space="0" w:color="auto"/>
        <w:left w:val="none" w:sz="0" w:space="0" w:color="auto"/>
        <w:bottom w:val="none" w:sz="0" w:space="0" w:color="auto"/>
        <w:right w:val="none" w:sz="0" w:space="0" w:color="auto"/>
      </w:divBdr>
      <w:divsChild>
        <w:div w:id="1794520912">
          <w:marLeft w:val="0"/>
          <w:marRight w:val="0"/>
          <w:marTop w:val="0"/>
          <w:marBottom w:val="0"/>
          <w:divBdr>
            <w:top w:val="none" w:sz="0" w:space="0" w:color="auto"/>
            <w:left w:val="none" w:sz="0" w:space="0" w:color="auto"/>
            <w:bottom w:val="none" w:sz="0" w:space="0" w:color="auto"/>
            <w:right w:val="none" w:sz="0" w:space="0" w:color="auto"/>
          </w:divBdr>
        </w:div>
      </w:divsChild>
    </w:div>
    <w:div w:id="536360540">
      <w:bodyDiv w:val="1"/>
      <w:marLeft w:val="0"/>
      <w:marRight w:val="0"/>
      <w:marTop w:val="0"/>
      <w:marBottom w:val="0"/>
      <w:divBdr>
        <w:top w:val="none" w:sz="0" w:space="0" w:color="auto"/>
        <w:left w:val="none" w:sz="0" w:space="0" w:color="auto"/>
        <w:bottom w:val="none" w:sz="0" w:space="0" w:color="auto"/>
        <w:right w:val="none" w:sz="0" w:space="0" w:color="auto"/>
      </w:divBdr>
    </w:div>
    <w:div w:id="809907521">
      <w:bodyDiv w:val="1"/>
      <w:marLeft w:val="0"/>
      <w:marRight w:val="0"/>
      <w:marTop w:val="0"/>
      <w:marBottom w:val="0"/>
      <w:divBdr>
        <w:top w:val="none" w:sz="0" w:space="0" w:color="auto"/>
        <w:left w:val="none" w:sz="0" w:space="0" w:color="auto"/>
        <w:bottom w:val="none" w:sz="0" w:space="0" w:color="auto"/>
        <w:right w:val="none" w:sz="0" w:space="0" w:color="auto"/>
      </w:divBdr>
    </w:div>
    <w:div w:id="1127314421">
      <w:bodyDiv w:val="1"/>
      <w:marLeft w:val="0"/>
      <w:marRight w:val="0"/>
      <w:marTop w:val="0"/>
      <w:marBottom w:val="0"/>
      <w:divBdr>
        <w:top w:val="none" w:sz="0" w:space="0" w:color="auto"/>
        <w:left w:val="none" w:sz="0" w:space="0" w:color="auto"/>
        <w:bottom w:val="none" w:sz="0" w:space="0" w:color="auto"/>
        <w:right w:val="none" w:sz="0" w:space="0" w:color="auto"/>
      </w:divBdr>
    </w:div>
    <w:div w:id="1418865659">
      <w:bodyDiv w:val="1"/>
      <w:marLeft w:val="0"/>
      <w:marRight w:val="0"/>
      <w:marTop w:val="0"/>
      <w:marBottom w:val="0"/>
      <w:divBdr>
        <w:top w:val="none" w:sz="0" w:space="0" w:color="auto"/>
        <w:left w:val="none" w:sz="0" w:space="0" w:color="auto"/>
        <w:bottom w:val="none" w:sz="0" w:space="0" w:color="auto"/>
        <w:right w:val="none" w:sz="0" w:space="0" w:color="auto"/>
      </w:divBdr>
    </w:div>
    <w:div w:id="1499735358">
      <w:bodyDiv w:val="1"/>
      <w:marLeft w:val="0"/>
      <w:marRight w:val="0"/>
      <w:marTop w:val="0"/>
      <w:marBottom w:val="0"/>
      <w:divBdr>
        <w:top w:val="none" w:sz="0" w:space="0" w:color="auto"/>
        <w:left w:val="none" w:sz="0" w:space="0" w:color="auto"/>
        <w:bottom w:val="none" w:sz="0" w:space="0" w:color="auto"/>
        <w:right w:val="none" w:sz="0" w:space="0" w:color="auto"/>
      </w:divBdr>
    </w:div>
    <w:div w:id="205596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sa.autodesk.com/autocad-architecture/" TargetMode="External"/><Relationship Id="rId18" Type="http://schemas.openxmlformats.org/officeDocument/2006/relationships/hyperlink" Target="http://usa.autodesk.com/revit/" TargetMode="External"/><Relationship Id="rId26" Type="http://schemas.openxmlformats.org/officeDocument/2006/relationships/hyperlink" Target="http://cts.businesswire.com/ct/CT?id=smartlink&amp;url=http%3A%2F%2Fwww.autodesk.com%2Fpr-autodesk&amp;esheet=6756763&amp;lan=en-US&amp;anchor=3D+design&amp;index=5&amp;md5=816f5f670c8716bed743e4792b7f145f" TargetMode="External"/><Relationship Id="rId3" Type="http://schemas.openxmlformats.org/officeDocument/2006/relationships/styles" Target="styles.xml"/><Relationship Id="rId21" Type="http://schemas.openxmlformats.org/officeDocument/2006/relationships/hyperlink" Target="http://usa.autodesk.com/navisworks/?DCMP=OTC-pr-navisworks" TargetMode="External"/><Relationship Id="rId7" Type="http://schemas.openxmlformats.org/officeDocument/2006/relationships/footnotes" Target="footnotes.xml"/><Relationship Id="rId12" Type="http://schemas.openxmlformats.org/officeDocument/2006/relationships/hyperlink" Target="http://www.autodesk.com/pr-autocad" TargetMode="External"/><Relationship Id="rId17" Type="http://schemas.openxmlformats.org/officeDocument/2006/relationships/hyperlink" Target="http://www.autodesk.com/recap" TargetMode="External"/><Relationship Id="rId25" Type="http://schemas.openxmlformats.org/officeDocument/2006/relationships/hyperlink" Target="http://www.autodesk.com/purchaseoptions" TargetMode="External"/><Relationship Id="rId2" Type="http://schemas.openxmlformats.org/officeDocument/2006/relationships/numbering" Target="numbering.xml"/><Relationship Id="rId16" Type="http://schemas.openxmlformats.org/officeDocument/2006/relationships/hyperlink" Target="http://www.autodesk.com/pr-rasterdesign" TargetMode="External"/><Relationship Id="rId20" Type="http://schemas.openxmlformats.org/officeDocument/2006/relationships/hyperlink" Target="http://usa.autodesk.com/naviswork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a.autodesk.com/revit/" TargetMode="External"/><Relationship Id="rId24" Type="http://schemas.openxmlformats.org/officeDocument/2006/relationships/hyperlink" Target="http://usa.autodesk.com/autodesk-inventor/" TargetMode="External"/><Relationship Id="rId5" Type="http://schemas.openxmlformats.org/officeDocument/2006/relationships/settings" Target="settings.xml"/><Relationship Id="rId15" Type="http://schemas.openxmlformats.org/officeDocument/2006/relationships/hyperlink" Target="http://usa.autodesk.com/autocad-structural-detailing/" TargetMode="External"/><Relationship Id="rId23" Type="http://schemas.openxmlformats.org/officeDocument/2006/relationships/hyperlink" Target="http://www.autodesk.com/products/autodesk-infraworks" TargetMode="External"/><Relationship Id="rId28" Type="http://schemas.openxmlformats.org/officeDocument/2006/relationships/header" Target="header1.xml"/><Relationship Id="rId10" Type="http://schemas.openxmlformats.org/officeDocument/2006/relationships/hyperlink" Target="http://usa.autodesk.com/building-information-modeling/" TargetMode="External"/><Relationship Id="rId19" Type="http://schemas.openxmlformats.org/officeDocument/2006/relationships/hyperlink" Target="http://www.autodesk.com/pr-3dsmaxdesign" TargetMode="External"/><Relationship Id="rId4" Type="http://schemas.microsoft.com/office/2007/relationships/stylesWithEffects" Target="stylesWithEffects.xml"/><Relationship Id="rId9" Type="http://schemas.openxmlformats.org/officeDocument/2006/relationships/hyperlink" Target="http://usa.autodesk.com/autodesk-building-design-suite/" TargetMode="External"/><Relationship Id="rId14" Type="http://schemas.openxmlformats.org/officeDocument/2006/relationships/hyperlink" Target="http://usa.autodesk.com/autocad-mep/" TargetMode="External"/><Relationship Id="rId22" Type="http://schemas.openxmlformats.org/officeDocument/2006/relationships/hyperlink" Target="http://usa.autodesk.com/robot-structural-analysis-professional/" TargetMode="External"/><Relationship Id="rId27" Type="http://schemas.openxmlformats.org/officeDocument/2006/relationships/hyperlink" Target="http://cts.businesswire.com/ct/CT?id=smartlink&amp;url=http%3A%2F%2Fwww.autodesk.com%2Fpr-autodesk&amp;esheet=6756763&amp;lan=en-US&amp;anchor=www.autodesk.com&amp;index=6&amp;md5=137fc0c7499fc1e6e4a7e94936eb8743"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03E64-320D-4746-9297-3A3E1F5B9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Autodesk, Inc.</Company>
  <LinksUpToDate>false</LinksUpToDate>
  <CharactersWithSpaces>10661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t_bondr</dc:creator>
  <cp:lastModifiedBy>Brett Smith</cp:lastModifiedBy>
  <cp:revision>2</cp:revision>
  <cp:lastPrinted>2013-03-22T01:17:00Z</cp:lastPrinted>
  <dcterms:created xsi:type="dcterms:W3CDTF">2013-03-22T01:25:00Z</dcterms:created>
  <dcterms:modified xsi:type="dcterms:W3CDTF">2013-03-22T01:25:00Z</dcterms:modified>
</cp:coreProperties>
</file>